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07" w:rsidRDefault="00E17207" w:rsidP="00E17207">
      <w:pPr>
        <w:spacing w:before="196"/>
        <w:ind w:left="28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w w:val="110"/>
          <w:sz w:val="32"/>
          <w:szCs w:val="32"/>
        </w:rPr>
        <w:t>附件</w:t>
      </w:r>
      <w:r>
        <w:rPr>
          <w:rFonts w:ascii="黑体" w:eastAsia="黑体" w:hAnsi="黑体" w:cs="黑体"/>
          <w:w w:val="110"/>
          <w:sz w:val="32"/>
          <w:szCs w:val="32"/>
        </w:rPr>
        <w:t xml:space="preserve"> 2</w:t>
      </w:r>
    </w:p>
    <w:p w:rsidR="00E17207" w:rsidRDefault="00E17207" w:rsidP="00E17207">
      <w:pPr>
        <w:pStyle w:val="1"/>
        <w:ind w:left="527" w:right="51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路长公示牌设置标准</w:t>
      </w:r>
    </w:p>
    <w:p w:rsidR="00E17207" w:rsidRDefault="00E17207" w:rsidP="00E17207">
      <w:pPr>
        <w:ind w:firstLineChars="200" w:firstLine="7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w w:val="110"/>
          <w:sz w:val="32"/>
          <w:szCs w:val="32"/>
        </w:rPr>
        <w:t>一、路长公示牌</w:t>
      </w:r>
    </w:p>
    <w:p w:rsidR="00E17207" w:rsidRDefault="00E17207" w:rsidP="00E17207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路长公示牌的设置分为市道和乡村道两类。旅游公路路长公示牌设计可结合《山西省黄河、长城、太行三大板块全域旅游公路标志信息指引体系设计技术指南》和地域文化特色，依实际情况自行设计，也可参考以下标准。</w:t>
      </w:r>
    </w:p>
    <w:p w:rsidR="00E17207" w:rsidRDefault="00E17207" w:rsidP="00E17207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（一）市道路长公示牌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①蓝底白字，宽</w:t>
      </w:r>
      <w:r>
        <w:rPr>
          <w:rFonts w:ascii="仿宋_GB2312" w:eastAsia="仿宋_GB2312" w:hAnsi="仿宋_GB2312" w:cs="仿宋_GB2312"/>
          <w:sz w:val="32"/>
          <w:szCs w:val="32"/>
        </w:rPr>
        <w:t xml:space="preserve"> 1600mm</w:t>
      </w:r>
      <w:r>
        <w:rPr>
          <w:rFonts w:ascii="仿宋_GB2312" w:eastAsia="仿宋_GB2312" w:hAnsi="仿宋_GB2312" w:cs="仿宋_GB2312" w:hint="eastAsia"/>
          <w:sz w:val="32"/>
          <w:szCs w:val="32"/>
        </w:rPr>
        <w:t>，高</w:t>
      </w:r>
      <w:r>
        <w:rPr>
          <w:rFonts w:ascii="仿宋_GB2312" w:eastAsia="仿宋_GB2312" w:hAnsi="仿宋_GB2312" w:cs="仿宋_GB2312"/>
          <w:sz w:val="32"/>
          <w:szCs w:val="32"/>
        </w:rPr>
        <w:t xml:space="preserve"> 1000mm</w:t>
      </w:r>
      <w:r>
        <w:rPr>
          <w:rFonts w:ascii="仿宋_GB2312" w:eastAsia="仿宋_GB2312" w:hAnsi="仿宋_GB2312" w:cs="仿宋_GB2312" w:hint="eastAsia"/>
          <w:sz w:val="32"/>
          <w:szCs w:val="32"/>
        </w:rPr>
        <w:t>。②字体统一采用宋体加粗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标题字高</w:t>
      </w:r>
      <w:r>
        <w:rPr>
          <w:rFonts w:ascii="仿宋_GB2312" w:eastAsia="仿宋_GB2312" w:hAnsi="仿宋_GB2312" w:cs="仿宋_GB2312"/>
          <w:sz w:val="32"/>
          <w:szCs w:val="32"/>
        </w:rPr>
        <w:t xml:space="preserve"> 60mm</w:t>
      </w:r>
      <w:r>
        <w:rPr>
          <w:rFonts w:ascii="仿宋_GB2312" w:eastAsia="仿宋_GB2312" w:hAnsi="仿宋_GB2312" w:cs="仿宋_GB2312" w:hint="eastAsia"/>
          <w:sz w:val="32"/>
          <w:szCs w:val="32"/>
        </w:rPr>
        <w:t>，职责内容字高</w:t>
      </w:r>
      <w:r>
        <w:rPr>
          <w:rFonts w:ascii="仿宋_GB2312" w:eastAsia="仿宋_GB2312" w:hAnsi="仿宋_GB2312" w:cs="仿宋_GB2312"/>
          <w:sz w:val="32"/>
          <w:szCs w:val="32"/>
        </w:rPr>
        <w:t xml:space="preserve"> 25mm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，其余字高</w:t>
      </w:r>
      <w:r>
        <w:rPr>
          <w:rFonts w:ascii="仿宋_GB2312" w:eastAsia="仿宋_GB2312" w:hAnsi="仿宋_GB2312" w:cs="仿宋_GB2312"/>
          <w:sz w:val="32"/>
          <w:szCs w:val="32"/>
        </w:rPr>
        <w:t xml:space="preserve"> 30mm</w:t>
      </w:r>
      <w:r>
        <w:rPr>
          <w:rFonts w:ascii="仿宋_GB2312" w:eastAsia="仿宋_GB2312" w:hAnsi="仿宋_GB2312" w:cs="仿宋_GB2312" w:hint="eastAsia"/>
          <w:sz w:val="32"/>
          <w:szCs w:val="32"/>
        </w:rPr>
        <w:t>；二维码尺寸</w:t>
      </w:r>
      <w:r>
        <w:rPr>
          <w:rFonts w:ascii="仿宋_GB2312" w:eastAsia="仿宋_GB2312" w:hAnsi="仿宋_GB2312" w:cs="仿宋_GB2312"/>
          <w:sz w:val="32"/>
          <w:szCs w:val="32"/>
        </w:rPr>
        <w:t xml:space="preserve"> 215mm*215mm</w:t>
      </w:r>
      <w:r>
        <w:rPr>
          <w:rFonts w:ascii="仿宋_GB2312" w:eastAsia="仿宋_GB2312" w:hAnsi="仿宋_GB2312" w:cs="仿宋_GB2312" w:hint="eastAsia"/>
          <w:sz w:val="32"/>
          <w:szCs w:val="32"/>
        </w:rPr>
        <w:t>。③设置在路线起点，并在途经重要建制村附近增设。具体样式见图</w:t>
      </w:r>
      <w:r>
        <w:rPr>
          <w:rFonts w:ascii="仿宋_GB2312" w:eastAsia="仿宋_GB2312" w:hAnsi="仿宋_GB2312" w:cs="仿宋_GB2312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7207" w:rsidRDefault="00E17207" w:rsidP="00E17207">
      <w:pPr>
        <w:pStyle w:val="a3"/>
        <w:rPr>
          <w:sz w:val="11"/>
        </w:rPr>
      </w:pPr>
    </w:p>
    <w:p w:rsidR="00E17207" w:rsidRDefault="00E17207" w:rsidP="00E17207">
      <w:pPr>
        <w:ind w:left="526" w:right="512"/>
        <w:jc w:val="center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1667510</wp:posOffset>
            </wp:positionH>
            <wp:positionV relativeFrom="paragraph">
              <wp:posOffset>151765</wp:posOffset>
            </wp:positionV>
            <wp:extent cx="4439285" cy="2804160"/>
            <wp:effectExtent l="0" t="0" r="18415" b="1524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w w:val="105"/>
          <w:sz w:val="23"/>
        </w:rPr>
        <w:t>图</w:t>
      </w:r>
      <w:r>
        <w:rPr>
          <w:w w:val="105"/>
          <w:sz w:val="23"/>
        </w:rPr>
        <w:t xml:space="preserve"> 1 </w:t>
      </w:r>
      <w:r>
        <w:rPr>
          <w:rFonts w:hint="eastAsia"/>
          <w:w w:val="105"/>
          <w:sz w:val="23"/>
        </w:rPr>
        <w:t>示例</w:t>
      </w:r>
      <w:r>
        <w:rPr>
          <w:w w:val="105"/>
          <w:sz w:val="23"/>
        </w:rPr>
        <w:t>-</w:t>
      </w:r>
      <w:r>
        <w:rPr>
          <w:rFonts w:hint="eastAsia"/>
          <w:w w:val="105"/>
          <w:sz w:val="23"/>
        </w:rPr>
        <w:t>市道路长公示牌</w:t>
      </w:r>
    </w:p>
    <w:p w:rsidR="00E17207" w:rsidRDefault="00E17207" w:rsidP="00E17207">
      <w:pPr>
        <w:pStyle w:val="a3"/>
        <w:rPr>
          <w:sz w:val="24"/>
        </w:rPr>
      </w:pPr>
    </w:p>
    <w:p w:rsidR="00E17207" w:rsidRDefault="00E17207" w:rsidP="00E17207">
      <w:pPr>
        <w:rPr>
          <w:rFonts w:ascii="Times New Roman"/>
          <w:sz w:val="30"/>
        </w:rPr>
        <w:sectPr w:rsidR="00E17207">
          <w:headerReference w:type="even" r:id="rId5"/>
          <w:footerReference w:type="default" r:id="rId6"/>
          <w:pgSz w:w="11900" w:h="16840"/>
          <w:pgMar w:top="2098" w:right="1474" w:bottom="1984" w:left="1587" w:header="0" w:footer="1587" w:gutter="0"/>
          <w:pgNumType w:fmt="numberInDash"/>
          <w:cols w:space="720"/>
        </w:sectPr>
      </w:pPr>
      <w:r w:rsidRPr="00D108B8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9pt;margin-top:59.65pt;width:49.35pt;height:28.05pt;z-index:251663360" o:gfxdata="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/zTuNgA&#10;AAAKAQAADwAAAAAAAAABACAAAAAiAAAAZHJzL2Rvd25yZXYueG1sUEsBAhQAFAAAAAgAh07iQDbp&#10;3MZYAgAAngQAAA4AAAAAAAAAAQAgAAAAJwEAAGRycy9lMm9Eb2MueG1sUEsFBgAAAAAGAAYAWQEA&#10;APEFAAAAAA==&#10;" fillcolor="#cce8cf" stroked="f" strokeweight=".5pt">
            <v:textbox>
              <w:txbxContent>
                <w:p w:rsidR="00E17207" w:rsidRDefault="00E17207" w:rsidP="00E1720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-56-</w:t>
                  </w:r>
                </w:p>
              </w:txbxContent>
            </v:textbox>
          </v:shape>
        </w:pict>
      </w:r>
    </w:p>
    <w:p w:rsidR="00E17207" w:rsidRDefault="00E17207" w:rsidP="00E17207">
      <w:pPr>
        <w:pStyle w:val="a3"/>
        <w:spacing w:line="560" w:lineRule="exact"/>
        <w:ind w:firstLineChars="200" w:firstLine="640"/>
        <w:jc w:val="both"/>
        <w:rPr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（二）乡村道路长公示牌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①蓝底白字，宽</w:t>
      </w:r>
      <w:r>
        <w:rPr>
          <w:rFonts w:ascii="仿宋_GB2312" w:eastAsia="仿宋_GB2312" w:hAnsi="仿宋_GB2312" w:cs="仿宋_GB2312"/>
          <w:sz w:val="32"/>
          <w:szCs w:val="32"/>
        </w:rPr>
        <w:t xml:space="preserve"> 1200mm</w:t>
      </w:r>
      <w:r>
        <w:rPr>
          <w:rFonts w:ascii="仿宋_GB2312" w:eastAsia="仿宋_GB2312" w:hAnsi="仿宋_GB2312" w:cs="仿宋_GB2312" w:hint="eastAsia"/>
          <w:sz w:val="32"/>
          <w:szCs w:val="32"/>
        </w:rPr>
        <w:t>，高</w:t>
      </w:r>
      <w:r>
        <w:rPr>
          <w:rFonts w:ascii="仿宋_GB2312" w:eastAsia="仿宋_GB2312" w:hAnsi="仿宋_GB2312" w:cs="仿宋_GB2312"/>
          <w:sz w:val="32"/>
          <w:szCs w:val="32"/>
        </w:rPr>
        <w:t>750mm</w:t>
      </w:r>
      <w:r>
        <w:rPr>
          <w:rFonts w:ascii="仿宋_GB2312" w:eastAsia="仿宋_GB2312" w:hAnsi="仿宋_GB2312" w:cs="仿宋_GB2312" w:hint="eastAsia"/>
          <w:sz w:val="32"/>
          <w:szCs w:val="32"/>
        </w:rPr>
        <w:t>。②字体统一采用宋体加粗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标题字高</w:t>
      </w:r>
      <w:r>
        <w:rPr>
          <w:rFonts w:ascii="仿宋_GB2312" w:eastAsia="仿宋_GB2312" w:hAnsi="仿宋_GB2312" w:cs="仿宋_GB2312"/>
          <w:sz w:val="32"/>
          <w:szCs w:val="32"/>
        </w:rPr>
        <w:t xml:space="preserve"> 40mm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，其余字高</w:t>
      </w:r>
      <w:r>
        <w:rPr>
          <w:rFonts w:ascii="仿宋_GB2312" w:eastAsia="仿宋_GB2312" w:hAnsi="仿宋_GB2312" w:cs="仿宋_GB2312"/>
          <w:sz w:val="32"/>
          <w:szCs w:val="32"/>
        </w:rPr>
        <w:t>20mm</w:t>
      </w:r>
      <w:r>
        <w:rPr>
          <w:rFonts w:ascii="仿宋_GB2312" w:eastAsia="仿宋_GB2312" w:hAnsi="仿宋_GB2312" w:cs="仿宋_GB2312" w:hint="eastAsia"/>
          <w:sz w:val="32"/>
          <w:szCs w:val="32"/>
        </w:rPr>
        <w:t>；二维码尺寸</w:t>
      </w:r>
      <w:r>
        <w:rPr>
          <w:rFonts w:ascii="仿宋_GB2312" w:eastAsia="仿宋_GB2312" w:hAnsi="仿宋_GB2312" w:cs="仿宋_GB2312"/>
          <w:sz w:val="32"/>
          <w:szCs w:val="32"/>
        </w:rPr>
        <w:t xml:space="preserve"> 140mm*140mm</w:t>
      </w:r>
      <w:r>
        <w:rPr>
          <w:rFonts w:ascii="仿宋_GB2312" w:eastAsia="仿宋_GB2312" w:hAnsi="仿宋_GB2312" w:cs="仿宋_GB2312" w:hint="eastAsia"/>
          <w:sz w:val="32"/>
          <w:szCs w:val="32"/>
        </w:rPr>
        <w:t>。③设置在路线起点。具体样式见图</w:t>
      </w:r>
      <w:r>
        <w:rPr>
          <w:rFonts w:ascii="仿宋_GB2312" w:eastAsia="仿宋_GB2312" w:hAnsi="仿宋_GB2312" w:cs="仿宋_GB2312"/>
          <w:sz w:val="32"/>
          <w:szCs w:val="32"/>
        </w:rPr>
        <w:t xml:space="preserve"> 2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7207" w:rsidRDefault="00E17207" w:rsidP="00E17207">
      <w:pPr>
        <w:pStyle w:val="a3"/>
        <w:rPr>
          <w:sz w:val="32"/>
        </w:rPr>
      </w:pPr>
    </w:p>
    <w:p w:rsidR="00E17207" w:rsidRDefault="00E17207" w:rsidP="00E17207">
      <w:pPr>
        <w:pStyle w:val="a3"/>
        <w:rPr>
          <w:sz w:val="32"/>
        </w:rPr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1365250</wp:posOffset>
            </wp:positionH>
            <wp:positionV relativeFrom="paragraph">
              <wp:posOffset>6985</wp:posOffset>
            </wp:positionV>
            <wp:extent cx="4840605" cy="3063240"/>
            <wp:effectExtent l="0" t="0" r="17145" b="381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7207" w:rsidRDefault="00E17207" w:rsidP="00E17207">
      <w:pPr>
        <w:pStyle w:val="a3"/>
        <w:rPr>
          <w:sz w:val="32"/>
        </w:rPr>
      </w:pPr>
    </w:p>
    <w:p w:rsidR="00E17207" w:rsidRDefault="00E17207" w:rsidP="00E17207">
      <w:pPr>
        <w:pStyle w:val="a3"/>
        <w:rPr>
          <w:sz w:val="32"/>
        </w:rPr>
      </w:pPr>
    </w:p>
    <w:p w:rsidR="00E17207" w:rsidRDefault="00E17207" w:rsidP="00E17207">
      <w:pPr>
        <w:pStyle w:val="a3"/>
        <w:rPr>
          <w:sz w:val="32"/>
        </w:rPr>
      </w:pPr>
    </w:p>
    <w:p w:rsidR="00E17207" w:rsidRDefault="00E17207" w:rsidP="00E17207">
      <w:pPr>
        <w:pStyle w:val="a3"/>
        <w:rPr>
          <w:sz w:val="32"/>
        </w:rPr>
      </w:pPr>
    </w:p>
    <w:p w:rsidR="00E17207" w:rsidRDefault="00E17207" w:rsidP="00E17207">
      <w:pPr>
        <w:pStyle w:val="a3"/>
        <w:rPr>
          <w:sz w:val="32"/>
        </w:rPr>
      </w:pPr>
    </w:p>
    <w:p w:rsidR="00E17207" w:rsidRDefault="00E17207" w:rsidP="00E17207">
      <w:pPr>
        <w:pStyle w:val="a3"/>
        <w:rPr>
          <w:sz w:val="32"/>
        </w:rPr>
      </w:pPr>
    </w:p>
    <w:p w:rsidR="00E17207" w:rsidRDefault="00E17207" w:rsidP="00E17207">
      <w:pPr>
        <w:pStyle w:val="a3"/>
        <w:rPr>
          <w:sz w:val="32"/>
        </w:rPr>
      </w:pPr>
    </w:p>
    <w:p w:rsidR="00E17207" w:rsidRDefault="00E17207" w:rsidP="00E17207">
      <w:pPr>
        <w:spacing w:before="1"/>
        <w:ind w:left="526" w:right="512"/>
        <w:jc w:val="center"/>
        <w:rPr>
          <w:w w:val="105"/>
          <w:sz w:val="23"/>
        </w:rPr>
      </w:pPr>
      <w:r>
        <w:rPr>
          <w:rFonts w:hint="eastAsia"/>
          <w:w w:val="105"/>
          <w:sz w:val="23"/>
        </w:rPr>
        <w:t>图</w:t>
      </w:r>
      <w:r>
        <w:rPr>
          <w:w w:val="105"/>
          <w:sz w:val="23"/>
        </w:rPr>
        <w:t xml:space="preserve"> 2 </w:t>
      </w:r>
      <w:r>
        <w:rPr>
          <w:rFonts w:hint="eastAsia"/>
          <w:w w:val="105"/>
          <w:sz w:val="23"/>
        </w:rPr>
        <w:t>示例</w:t>
      </w:r>
      <w:r>
        <w:rPr>
          <w:w w:val="105"/>
          <w:sz w:val="23"/>
        </w:rPr>
        <w:t>-</w:t>
      </w:r>
      <w:r>
        <w:rPr>
          <w:rFonts w:hint="eastAsia"/>
          <w:w w:val="105"/>
          <w:sz w:val="23"/>
        </w:rPr>
        <w:t>乡村道路长公式牌</w:t>
      </w:r>
    </w:p>
    <w:p w:rsidR="00E17207" w:rsidRDefault="00E17207" w:rsidP="00E17207">
      <w:pPr>
        <w:spacing w:before="1"/>
        <w:ind w:left="526" w:right="512"/>
        <w:jc w:val="center"/>
        <w:rPr>
          <w:w w:val="105"/>
          <w:sz w:val="23"/>
        </w:rPr>
      </w:pPr>
    </w:p>
    <w:p w:rsidR="00E17207" w:rsidRDefault="00E17207" w:rsidP="00E17207">
      <w:pPr>
        <w:pStyle w:val="a3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（三）路长制公示牌的文字应书写规范、正确、工整；板面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应采用耐候型涂料涂敷制作；表面无裂缝或其他缺陷，边缘整齐、光滑。</w:t>
      </w:r>
    </w:p>
    <w:p w:rsidR="00E17207" w:rsidRDefault="00E17207" w:rsidP="00E17207">
      <w:pPr>
        <w:pStyle w:val="a3"/>
        <w:spacing w:line="580" w:lineRule="exact"/>
        <w:ind w:firstLineChars="200" w:firstLine="62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D108B8">
        <w:rPr>
          <w:lang w:val="en-US"/>
        </w:rPr>
        <w:pict>
          <v:shape id="_x0000_s1026" type="#_x0000_t202" style="position:absolute;left:0;text-align:left;margin-left:411.7pt;margin-top:157.05pt;width:49.35pt;height:28.05pt;z-index:251662336" o:gfxdata="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fNH1q2QAAAAsBAAAPAAAAAAAAAAEAIAAAACIAAABkcnMvZG93bnJldi54bWxQSwEC&#10;FAAUAAAACACHTuJA7RGGK2UCAACqBAAADgAAAAAAAAABACAAAAAoAQAAZHJzL2Uyb0RvYy54bWxQ&#10;SwUGAAAAAAYABgBZAQAA/wUAAAAA&#10;" fillcolor="#cce8cf" stroked="f" strokeweight=".5pt">
            <v:textbox>
              <w:txbxContent>
                <w:p w:rsidR="00E17207" w:rsidRDefault="00E17207" w:rsidP="00E1720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-57-</w:t>
                  </w:r>
                </w:p>
              </w:txbxContent>
            </v:textbox>
          </v:shape>
        </w:pict>
      </w:r>
      <w:r>
        <w:rPr>
          <w:rFonts w:ascii="仿宋_GB2312" w:eastAsia="仿宋_GB2312" w:hAnsi="仿宋_GB2312" w:cs="仿宋_GB2312" w:hint="eastAsia"/>
          <w:sz w:val="32"/>
          <w:szCs w:val="32"/>
        </w:rPr>
        <w:t>（四）市道路长公示牌采用路侧双柱式支撑方式；乡道、村道路长公示牌采用路侧单柱式支撑方式；标志底板使用铝合金板，厚度不小于</w:t>
      </w:r>
      <w:r>
        <w:rPr>
          <w:rFonts w:ascii="仿宋_GB2312" w:eastAsia="仿宋_GB2312" w:hAnsi="仿宋_GB2312" w:cs="仿宋_GB2312"/>
          <w:sz w:val="32"/>
          <w:szCs w:val="32"/>
        </w:rPr>
        <w:t xml:space="preserve"> 1.5mm</w:t>
      </w:r>
      <w:r>
        <w:rPr>
          <w:rFonts w:ascii="仿宋_GB2312" w:eastAsia="仿宋_GB2312" w:hAnsi="仿宋_GB2312" w:cs="仿宋_GB2312" w:hint="eastAsia"/>
          <w:sz w:val="32"/>
          <w:szCs w:val="32"/>
        </w:rPr>
        <w:t>；公示牌立柱、横梁等可采用钢管、</w:t>
      </w:r>
      <w:r>
        <w:rPr>
          <w:rFonts w:ascii="仿宋_GB2312" w:eastAsia="仿宋_GB2312" w:hAnsi="仿宋_GB2312" w:cs="仿宋_GB2312"/>
          <w:sz w:val="32"/>
          <w:szCs w:val="32"/>
        </w:rPr>
        <w:t xml:space="preserve">H </w:t>
      </w:r>
      <w:r>
        <w:rPr>
          <w:rFonts w:ascii="仿宋_GB2312" w:eastAsia="仿宋_GB2312" w:hAnsi="仿宋_GB2312" w:cs="仿宋_GB2312" w:hint="eastAsia"/>
          <w:sz w:val="32"/>
          <w:szCs w:val="32"/>
        </w:rPr>
        <w:t>型钢、槽钢及钢筋混泥土等材料制作，选取时应考虑技术性和经济性，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钢构件应进行防腐处理，公示牌应设置混凝土基础。公示牌设置宜在路线直线路段前进方向右侧，面板平行于路线前进方向，不侵占道路限界。</w:t>
      </w:r>
    </w:p>
    <w:p w:rsidR="00E17207" w:rsidRDefault="00E17207" w:rsidP="00E1720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二、有关要求</w:t>
      </w:r>
    </w:p>
    <w:p w:rsidR="00E17207" w:rsidRDefault="00E17207" w:rsidP="00E17207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（一）公示牌上的信息要准确完整，如人员姓名、联系方式等发生变动的，应及时通知路长办公室备案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/>
          <w:sz w:val="32"/>
          <w:szCs w:val="32"/>
        </w:rPr>
        <w:t xml:space="preserve"> 10 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个工作日内在当地报纸上进行公示，并更新公示牌信息。</w:t>
      </w:r>
    </w:p>
    <w:p w:rsidR="00E17207" w:rsidRDefault="00E17207" w:rsidP="00E17207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公示牌设立完成后</w:t>
      </w:r>
      <w:r>
        <w:rPr>
          <w:rFonts w:ascii="仿宋_GB2312" w:eastAsia="仿宋_GB2312" w:hAnsi="仿宋_GB2312" w:cs="仿宋_GB2312"/>
          <w:spacing w:val="-11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现有农村公路养护公示牌可不再保留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>
      <w:pPr>
        <w:pStyle w:val="a3"/>
        <w:rPr>
          <w:sz w:val="20"/>
        </w:rPr>
      </w:pPr>
    </w:p>
    <w:p w:rsidR="00E17207" w:rsidRDefault="00E17207" w:rsidP="00E17207"/>
    <w:p w:rsidR="00E17207" w:rsidRDefault="00E17207" w:rsidP="00E17207"/>
    <w:p w:rsidR="00E17207" w:rsidRDefault="00E17207" w:rsidP="00E17207"/>
    <w:p w:rsidR="00E17207" w:rsidRDefault="00E17207" w:rsidP="00E17207"/>
    <w:p w:rsidR="00E17207" w:rsidRDefault="00E17207" w:rsidP="00E17207">
      <w:pPr>
        <w:spacing w:line="600" w:lineRule="exact"/>
        <w:jc w:val="both"/>
        <w:rPr>
          <w:rFonts w:ascii="仿宋_GB2312" w:eastAsia="仿宋_GB2312" w:hAnsi="仿宋_GB2312" w:cs="仿宋_GB2312"/>
          <w:sz w:val="28"/>
          <w:szCs w:val="28"/>
          <w:u w:val="single"/>
          <w:lang w:val="en-US"/>
        </w:rPr>
      </w:pPr>
    </w:p>
    <w:p w:rsidR="00306B2E" w:rsidRDefault="00306B2E"/>
    <w:sectPr w:rsidR="00306B2E" w:rsidSect="00D108B8">
      <w:headerReference w:type="default" r:id="rId8"/>
      <w:pgSz w:w="11906" w:h="16838"/>
      <w:pgMar w:top="2098" w:right="1417" w:bottom="1984" w:left="1417" w:header="851" w:footer="1587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B8" w:rsidRDefault="0004620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B8" w:rsidRDefault="00046203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B8" w:rsidRDefault="00046203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7207"/>
    <w:rsid w:val="00046203"/>
    <w:rsid w:val="00306B2E"/>
    <w:rsid w:val="00E1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0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rsid w:val="00E17207"/>
    <w:pPr>
      <w:ind w:left="523" w:right="512"/>
      <w:jc w:val="center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E17207"/>
    <w:rPr>
      <w:rFonts w:ascii="宋体" w:eastAsia="宋体" w:hAnsi="宋体" w:cs="宋体"/>
      <w:kern w:val="0"/>
      <w:sz w:val="43"/>
      <w:szCs w:val="43"/>
      <w:lang w:val="zh-CN"/>
    </w:rPr>
  </w:style>
  <w:style w:type="paragraph" w:styleId="a3">
    <w:name w:val="Body Text"/>
    <w:basedOn w:val="a"/>
    <w:link w:val="Char"/>
    <w:uiPriority w:val="99"/>
    <w:qFormat/>
    <w:rsid w:val="00E17207"/>
    <w:rPr>
      <w:sz w:val="31"/>
      <w:szCs w:val="31"/>
    </w:rPr>
  </w:style>
  <w:style w:type="character" w:customStyle="1" w:styleId="Char">
    <w:name w:val="正文文本 Char"/>
    <w:basedOn w:val="a0"/>
    <w:link w:val="a3"/>
    <w:uiPriority w:val="99"/>
    <w:rsid w:val="00E17207"/>
    <w:rPr>
      <w:rFonts w:ascii="宋体" w:eastAsia="宋体" w:hAnsi="宋体" w:cs="宋体"/>
      <w:kern w:val="0"/>
      <w:sz w:val="31"/>
      <w:szCs w:val="31"/>
      <w:lang w:val="zh-CN"/>
    </w:rPr>
  </w:style>
  <w:style w:type="paragraph" w:styleId="a4">
    <w:name w:val="footer"/>
    <w:basedOn w:val="a"/>
    <w:link w:val="Char0"/>
    <w:uiPriority w:val="99"/>
    <w:qFormat/>
    <w:rsid w:val="00E1720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sid w:val="00E17207"/>
    <w:rPr>
      <w:rFonts w:ascii="宋体" w:eastAsia="宋体" w:hAnsi="宋体" w:cs="宋体"/>
      <w:kern w:val="0"/>
      <w:sz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2021-01-18T04:35:00Z</dcterms:created>
  <dcterms:modified xsi:type="dcterms:W3CDTF">2021-01-18T04:35:00Z</dcterms:modified>
</cp:coreProperties>
</file>