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太和桥农村人居环境“六乱”整治奖补资金</w:t>
      </w:r>
    </w:p>
    <w:p>
      <w:pPr>
        <w:pStyle w:val="2"/>
        <w:spacing w:after="0" w:line="5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项目支出绩效自评表</w:t>
      </w:r>
    </w:p>
    <w:p>
      <w:pPr>
        <w:pStyle w:val="2"/>
        <w:spacing w:after="0" w:line="240" w:lineRule="auto"/>
        <w:ind w:left="0" w:leftChars="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22"/>
          <w:szCs w:val="22"/>
        </w:rPr>
        <w:t xml:space="preserve"> 年度）</w:t>
      </w:r>
    </w:p>
    <w:tbl>
      <w:tblPr>
        <w:tblStyle w:val="3"/>
        <w:tblW w:w="89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48"/>
        <w:gridCol w:w="1074"/>
        <w:gridCol w:w="699"/>
        <w:gridCol w:w="1095"/>
        <w:gridCol w:w="475"/>
        <w:gridCol w:w="620"/>
        <w:gridCol w:w="824"/>
        <w:gridCol w:w="274"/>
        <w:gridCol w:w="278"/>
        <w:gridCol w:w="414"/>
        <w:gridCol w:w="138"/>
        <w:gridCol w:w="687"/>
        <w:gridCol w:w="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11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ind w:firstLine="900" w:firstLineChars="500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太和桥农村人居环境“六乱”整治奖补资金项目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汾阳市财政局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汾阳市杏花村镇人民政府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210000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210000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138030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67%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210000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210000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138030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67%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其他资金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总体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目标</w:t>
            </w:r>
          </w:p>
        </w:tc>
        <w:tc>
          <w:tcPr>
            <w:tcW w:w="491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48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为深入贯彻习近平总书记关于改善人居环境的重要指示精神，全面落实中央、省、吕梁市农村人居环境整治工作决策部署，确保“六乱”整治彻底，成果巩固、群众满意。</w:t>
            </w:r>
          </w:p>
        </w:tc>
        <w:tc>
          <w:tcPr>
            <w:tcW w:w="34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确保“六乱”整治彻底，成果巩固、群众满意。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涉及社区数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16个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16个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符合“六乱”奖补资金使用标准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拨付及时性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涉及我街道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农村人居环境“六乱”整治奖补资金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210000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138030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由于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2021年度有部分资金不符合资金拨付条件，将未支付资金71970元结转至2022年，截至2022年6月30日，已全部支付到位。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指标1：提升了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我街道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的整体形象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加强后期管理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改善农村人居环境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推进农村人居环境整治工作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持续使用时间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群众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97%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8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jM4MTlmZDc2Mzk0OTI1NjhiMzA2YWMxNTdhOGUifQ=="/>
  </w:docVars>
  <w:rsids>
    <w:rsidRoot w:val="7AA52FF9"/>
    <w:rsid w:val="022F3180"/>
    <w:rsid w:val="04206316"/>
    <w:rsid w:val="17401083"/>
    <w:rsid w:val="5DD72B35"/>
    <w:rsid w:val="6C63691B"/>
    <w:rsid w:val="7AA52FF9"/>
    <w:rsid w:val="7E3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755</Characters>
  <Lines>0</Lines>
  <Paragraphs>0</Paragraphs>
  <TotalTime>7</TotalTime>
  <ScaleCrop>false</ScaleCrop>
  <LinksUpToDate>false</LinksUpToDate>
  <CharactersWithSpaces>770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2021-12-07T08:02:00Z</dcterms:created>
  <dc:creator>WPS_1554091384</dc:creator>
  <cp:lastModifiedBy>君</cp:lastModifiedBy>
  <dcterms:modified xsi:type="dcterms:W3CDTF">2022-11-14T08:32:49Z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6B5E57783FD44259991AEF6C7A76CB6D</vt:lpwstr>
  </property>
</Properties>
</file>