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080" w:firstLineChars="3150"/>
        <w:rPr>
          <w:rFonts w:hint="eastAsia"/>
          <w:sz w:val="32"/>
          <w:szCs w:val="32"/>
        </w:rPr>
      </w:pPr>
    </w:p>
    <w:p>
      <w:pPr>
        <w:ind w:firstLine="11040" w:firstLineChars="345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W20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－</w:t>
      </w:r>
      <w:r>
        <w:rPr>
          <w:rFonts w:hint="eastAsia"/>
          <w:sz w:val="32"/>
          <w:szCs w:val="32"/>
          <w:lang w:val="en-US" w:eastAsia="zh-CN"/>
        </w:rPr>
        <w:t>434</w:t>
      </w:r>
      <w:bookmarkStart w:id="0" w:name="_GoBack"/>
      <w:bookmarkEnd w:id="0"/>
    </w:p>
    <w:p>
      <w:pPr>
        <w:ind w:firstLine="5000" w:firstLineChars="500"/>
        <w:rPr>
          <w:sz w:val="100"/>
          <w:szCs w:val="100"/>
        </w:rPr>
      </w:pPr>
    </w:p>
    <w:p>
      <w:pPr>
        <w:ind w:firstLine="4500" w:firstLineChars="450"/>
        <w:rPr>
          <w:sz w:val="100"/>
          <w:szCs w:val="100"/>
        </w:rPr>
      </w:pPr>
      <w:r>
        <w:rPr>
          <w:rFonts w:hint="eastAsia"/>
          <w:sz w:val="100"/>
          <w:szCs w:val="100"/>
        </w:rPr>
        <w:t>检 验 报 告</w:t>
      </w:r>
    </w:p>
    <w:p>
      <w:pPr>
        <w:ind w:firstLine="2520" w:firstLineChars="450"/>
        <w:rPr>
          <w:sz w:val="56"/>
          <w:szCs w:val="100"/>
        </w:rPr>
      </w:pPr>
      <w:r>
        <w:rPr>
          <w:rFonts w:hint="eastAsia"/>
          <w:sz w:val="56"/>
          <w:szCs w:val="100"/>
        </w:rPr>
        <w:t>(汾阳市用户水龙头水质分析结果报告)</w:t>
      </w:r>
    </w:p>
    <w:p>
      <w:pPr>
        <w:rPr>
          <w:sz w:val="56"/>
          <w:szCs w:val="100"/>
        </w:rPr>
      </w:pPr>
    </w:p>
    <w:p>
      <w:pPr>
        <w:tabs>
          <w:tab w:val="left" w:pos="5015"/>
        </w:tabs>
        <w:ind w:firstLine="3080" w:firstLineChars="550"/>
        <w:rPr>
          <w:rFonts w:ascii="仿宋_GB2312" w:eastAsia="仿宋_GB2312" w:hAnsiTheme="minorEastAsia"/>
          <w:sz w:val="32"/>
          <w:szCs w:val="32"/>
          <w:u w:val="single"/>
        </w:rPr>
      </w:pPr>
      <w:r>
        <w:rPr>
          <w:sz w:val="56"/>
          <w:szCs w:val="100"/>
        </w:rPr>
        <w:tab/>
      </w:r>
      <w:r>
        <w:rPr>
          <w:rFonts w:hint="eastAsia" w:asciiTheme="minorEastAsia" w:hAnsiTheme="minorEastAsia"/>
          <w:sz w:val="32"/>
          <w:szCs w:val="32"/>
        </w:rPr>
        <w:t>样品名称：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hAnsiTheme="minorEastAsia"/>
          <w:spacing w:val="42"/>
          <w:sz w:val="32"/>
          <w:szCs w:val="32"/>
          <w:u w:val="single"/>
        </w:rPr>
        <w:t>生 活 饮 用 水</w:t>
      </w:r>
      <w:r>
        <w:rPr>
          <w:rFonts w:hint="eastAsia" w:ascii="仿宋_GB2312" w:eastAsia="仿宋_GB2312" w:hAnsiTheme="minorEastAsia"/>
          <w:spacing w:val="4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/>
          <w:spacing w:val="42"/>
          <w:sz w:val="13"/>
          <w:szCs w:val="32"/>
          <w:u w:val="single"/>
        </w:rPr>
        <w:t xml:space="preserve"> </w:t>
      </w:r>
    </w:p>
    <w:p>
      <w:pPr>
        <w:tabs>
          <w:tab w:val="left" w:pos="5030"/>
        </w:tabs>
        <w:ind w:firstLine="2420" w:firstLineChars="550"/>
        <w:rPr>
          <w:rFonts w:asciiTheme="minorEastAsia" w:hAnsiTheme="minorEastAsia"/>
          <w:sz w:val="32"/>
          <w:szCs w:val="32"/>
          <w:u w:val="single"/>
        </w:rPr>
      </w:pPr>
      <w:r>
        <w:rPr>
          <w:sz w:val="44"/>
          <w:szCs w:val="100"/>
        </w:rPr>
        <w:tab/>
      </w:r>
      <w:r>
        <w:rPr>
          <w:rFonts w:hint="eastAsia" w:asciiTheme="minorEastAsia" w:hAnsiTheme="minorEastAsia"/>
          <w:sz w:val="32"/>
          <w:szCs w:val="32"/>
        </w:rPr>
        <w:t>检验类别：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inorEastAsia"/>
          <w:spacing w:val="80"/>
          <w:sz w:val="32"/>
          <w:szCs w:val="32"/>
          <w:u w:val="single"/>
        </w:rPr>
        <w:t>委 托 检 验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</w:t>
      </w:r>
    </w:p>
    <w:p>
      <w:pPr>
        <w:tabs>
          <w:tab w:val="left" w:pos="5065"/>
        </w:tabs>
        <w:ind w:firstLine="1120" w:firstLineChars="40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32"/>
          <w:szCs w:val="32"/>
        </w:rPr>
        <w:t>单位名称：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汾阳市疾病预防控制中心 </w:t>
      </w:r>
    </w:p>
    <w:p>
      <w:pPr>
        <w:tabs>
          <w:tab w:val="left" w:pos="6150"/>
        </w:tabs>
        <w:ind w:firstLine="1280" w:firstLineChars="400"/>
        <w:rPr>
          <w:rFonts w:asciiTheme="minorEastAsia" w:hAnsiTheme="minorEastAsia"/>
          <w:sz w:val="18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报告日期：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0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sz w:val="18"/>
          <w:u w:val="single"/>
        </w:rPr>
        <w:t xml:space="preserve"> </w:t>
      </w:r>
    </w:p>
    <w:p>
      <w:pPr>
        <w:tabs>
          <w:tab w:val="left" w:pos="6150"/>
        </w:tabs>
        <w:ind w:firstLine="720" w:firstLineChars="400"/>
        <w:rPr>
          <w:rFonts w:asciiTheme="minorEastAsia" w:hAnsiTheme="minorEastAsia"/>
          <w:sz w:val="18"/>
          <w:u w:val="single"/>
        </w:rPr>
      </w:pPr>
    </w:p>
    <w:p>
      <w:pPr>
        <w:tabs>
          <w:tab w:val="left" w:pos="6150"/>
        </w:tabs>
        <w:ind w:firstLine="720" w:firstLineChars="400"/>
        <w:rPr>
          <w:rFonts w:asciiTheme="minorEastAsia" w:hAnsiTheme="minorEastAsia"/>
          <w:sz w:val="18"/>
          <w:u w:val="single"/>
        </w:rPr>
      </w:pPr>
    </w:p>
    <w:p>
      <w:pPr>
        <w:spacing w:line="800" w:lineRule="exact"/>
        <w:jc w:val="center"/>
        <w:rPr>
          <w:rFonts w:ascii="楷体_GB2312" w:hAnsi="华文中宋" w:eastAsia="楷体_GB2312"/>
          <w:b/>
          <w:sz w:val="58"/>
        </w:rPr>
      </w:pPr>
    </w:p>
    <w:p>
      <w:pPr>
        <w:spacing w:line="800" w:lineRule="exact"/>
        <w:jc w:val="center"/>
        <w:rPr>
          <w:rFonts w:ascii="楷体_GB2312" w:hAnsi="华文中宋" w:eastAsia="楷体_GB2312"/>
          <w:b/>
          <w:sz w:val="58"/>
        </w:rPr>
      </w:pPr>
      <w:r>
        <w:rPr>
          <w:rFonts w:hint="eastAsia" w:ascii="楷体_GB2312" w:hAnsi="华文中宋" w:eastAsia="楷体_GB2312"/>
          <w:b/>
          <w:sz w:val="58"/>
        </w:rPr>
        <w:t>声 明 事 项</w:t>
      </w:r>
    </w:p>
    <w:p>
      <w:pPr>
        <w:tabs>
          <w:tab w:val="left" w:pos="-426"/>
          <w:tab w:val="left" w:pos="525"/>
        </w:tabs>
        <w:spacing w:line="600" w:lineRule="exact"/>
        <w:ind w:left="-284" w:firstLine="320" w:firstLineChars="1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1、报告未加盖本机构“检验专用章”和“检验机构公章”无效。</w:t>
      </w:r>
    </w:p>
    <w:p>
      <w:pPr>
        <w:spacing w:line="60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2、未经本机构批准，不得复制（全文复制除外）本报告。复制报告未重新加盖我机构“检验专用章”或“检验单位公章”无效。</w:t>
      </w:r>
    </w:p>
    <w:p>
      <w:pPr>
        <w:spacing w:line="60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3、报告无主检、审核、批准人签字无效。报告涂改无效。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4、</w:t>
      </w:r>
      <w:r>
        <w:rPr>
          <w:rFonts w:hint="eastAsia" w:ascii="仿宋_GB2312" w:hAnsi="华文中宋" w:eastAsia="仿宋_GB2312"/>
          <w:w w:val="90"/>
          <w:sz w:val="32"/>
          <w:szCs w:val="32"/>
        </w:rPr>
        <w:t>对检验报告若有异议，</w:t>
      </w:r>
      <w:r>
        <w:rPr>
          <w:rFonts w:hint="eastAsia" w:eastAsia="仿宋_GB2312"/>
          <w:sz w:val="32"/>
          <w:szCs w:val="32"/>
        </w:rPr>
        <w:t>应于收到报告之日起十五日内向本单位提出，逾期不予受理；现场检验结果和微生物检验结果不予复核。</w:t>
      </w:r>
    </w:p>
    <w:p>
      <w:pPr>
        <w:spacing w:line="600" w:lineRule="exact"/>
        <w:ind w:left="480" w:hanging="480" w:hangingChars="150"/>
        <w:rPr>
          <w:rFonts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5、委托检验仅对送检样品负责。</w:t>
      </w:r>
    </w:p>
    <w:p>
      <w:pPr>
        <w:spacing w:line="600" w:lineRule="exact"/>
        <w:ind w:left="419" w:hanging="419" w:hangingChars="131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6、需要退还的样品及其包装物可在收到报告</w:t>
      </w:r>
      <w:r>
        <w:rPr>
          <w:rFonts w:hint="eastAsia" w:eastAsia="仿宋_GB2312"/>
          <w:sz w:val="32"/>
          <w:szCs w:val="32"/>
        </w:rPr>
        <w:t>之日起</w:t>
      </w:r>
      <w:r>
        <w:rPr>
          <w:rFonts w:hint="eastAsia" w:ascii="仿宋_GB2312" w:hAnsi="华文中宋" w:eastAsia="仿宋_GB2312"/>
          <w:sz w:val="32"/>
          <w:szCs w:val="32"/>
        </w:rPr>
        <w:t>十五日内领取。逾期不领者，视为弃样处理。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7、本报告及本机构名称未经本机构同意，不得用于商业性宣传。</w:t>
      </w:r>
    </w:p>
    <w:p>
      <w:pPr>
        <w:rPr>
          <w:rFonts w:ascii="仿宋_GB2312" w:eastAsia="仿宋_GB2312" w:hAnsiTheme="minorEastAsia"/>
          <w:sz w:val="32"/>
          <w:szCs w:val="32"/>
        </w:rPr>
      </w:pPr>
    </w:p>
    <w:p>
      <w:pPr>
        <w:ind w:firstLine="3520" w:firstLineChars="1100"/>
        <w:rPr>
          <w:rFonts w:ascii="仿宋_GB2312" w:eastAsia="仿宋_GB2312" w:hAnsiTheme="minorEastAsia"/>
          <w:sz w:val="32"/>
          <w:szCs w:val="32"/>
        </w:rPr>
      </w:pPr>
    </w:p>
    <w:p>
      <w:pPr>
        <w:ind w:firstLine="8160" w:firstLineChars="25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单位地址：汾阳市小南关街31号。</w:t>
      </w:r>
    </w:p>
    <w:p>
      <w:pPr>
        <w:ind w:firstLine="8160" w:firstLineChars="25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邮政编码：032200</w:t>
      </w:r>
    </w:p>
    <w:p>
      <w:pPr>
        <w:ind w:firstLine="8160" w:firstLineChars="25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联系电话：0358-7332360</w:t>
      </w:r>
    </w:p>
    <w:p>
      <w:pPr>
        <w:ind w:firstLine="8160" w:firstLineChars="25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传    真：0358-7332360</w:t>
      </w:r>
    </w:p>
    <w:p>
      <w:pPr>
        <w:ind w:firstLine="3960" w:firstLineChars="1100"/>
        <w:rPr>
          <w:rFonts w:ascii="黑体" w:eastAsia="黑体" w:hAnsiTheme="minorEastAsia"/>
          <w:spacing w:val="20"/>
          <w:sz w:val="32"/>
          <w:szCs w:val="32"/>
        </w:rPr>
      </w:pPr>
      <w:r>
        <w:rPr>
          <w:rFonts w:hint="eastAsia" w:ascii="黑体" w:eastAsia="黑体" w:hAnsiTheme="minorEastAsia"/>
          <w:spacing w:val="20"/>
          <w:sz w:val="32"/>
          <w:szCs w:val="32"/>
        </w:rPr>
        <w:t>汾阳市疾病预防控制中心</w:t>
      </w:r>
      <w:r>
        <w:rPr>
          <w:rFonts w:hint="eastAsia" w:ascii="黑体" w:eastAsia="黑体" w:hAnsiTheme="minorEastAsia"/>
          <w:sz w:val="32"/>
          <w:szCs w:val="32"/>
        </w:rPr>
        <w:t>检验结果报告</w:t>
      </w:r>
    </w:p>
    <w:p>
      <w:pPr>
        <w:rPr>
          <w:rFonts w:ascii="楷体_GB2312" w:eastAsia="楷体_GB2312" w:hAnsiTheme="minorEastAsia"/>
          <w:sz w:val="28"/>
          <w:szCs w:val="28"/>
        </w:rPr>
      </w:pPr>
      <w:r>
        <w:rPr>
          <w:rFonts w:hint="eastAsia" w:ascii="楷体_GB2312" w:eastAsia="楷体_GB2312" w:hAnsiTheme="minorEastAsia"/>
          <w:sz w:val="28"/>
          <w:szCs w:val="28"/>
        </w:rPr>
        <w:t>报告编号：</w:t>
      </w:r>
      <w:r>
        <w:rPr>
          <w:rFonts w:hint="eastAsia" w:ascii="楷体_GB2312" w:eastAsia="楷体_GB2312"/>
          <w:sz w:val="28"/>
          <w:szCs w:val="28"/>
        </w:rPr>
        <w:t>W20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20</w:t>
      </w:r>
      <w:r>
        <w:rPr>
          <w:rFonts w:hint="eastAsia" w:ascii="楷体_GB2312" w:eastAsia="楷体_GB2312"/>
          <w:sz w:val="28"/>
          <w:szCs w:val="28"/>
        </w:rPr>
        <w:t>-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434 </w:t>
      </w:r>
      <w:r>
        <w:rPr>
          <w:rFonts w:hint="eastAsia" w:ascii="楷体_GB2312" w:eastAsia="楷体_GB2312" w:hAnsiTheme="minorEastAsia"/>
          <w:sz w:val="32"/>
          <w:szCs w:val="32"/>
        </w:rPr>
        <w:t xml:space="preserve">                                          </w:t>
      </w:r>
      <w:r>
        <w:rPr>
          <w:rFonts w:hint="eastAsia" w:ascii="楷体_GB2312" w:eastAsia="楷体_GB2312" w:hAnsiTheme="minorEastAsia"/>
          <w:sz w:val="28"/>
          <w:szCs w:val="28"/>
        </w:rPr>
        <w:t>第1页共3页</w:t>
      </w:r>
    </w:p>
    <w:tbl>
      <w:tblPr>
        <w:tblStyle w:val="5"/>
        <w:tblW w:w="14885" w:type="dxa"/>
        <w:tblInd w:w="-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543"/>
        <w:gridCol w:w="716"/>
        <w:gridCol w:w="706"/>
        <w:gridCol w:w="715"/>
        <w:gridCol w:w="850"/>
        <w:gridCol w:w="1276"/>
        <w:gridCol w:w="142"/>
        <w:gridCol w:w="420"/>
        <w:gridCol w:w="1053"/>
        <w:gridCol w:w="790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样品名称</w:t>
            </w:r>
          </w:p>
        </w:tc>
        <w:tc>
          <w:tcPr>
            <w:tcW w:w="32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cs="楷体_GB2312" w:asciiTheme="majorEastAsia" w:hAnsiTheme="majorEastAsia" w:eastAsiaTheme="majorEastAsia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 xml:space="preserve">   生活饮用水</w:t>
            </w:r>
          </w:p>
        </w:tc>
        <w:tc>
          <w:tcPr>
            <w:tcW w:w="1421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检验类别</w:t>
            </w:r>
          </w:p>
        </w:tc>
        <w:tc>
          <w:tcPr>
            <w:tcW w:w="268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ind w:firstLine="712" w:firstLineChars="297"/>
              <w:rPr>
                <w:rFonts w:ascii="仿宋_GB2312" w:hAnsi="仿宋_GB2312" w:eastAsia="仿宋_GB2312" w:cs="仿宋_GB2312"/>
                <w:b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委托检验</w:t>
            </w:r>
            <w:r>
              <w:rPr>
                <w:rFonts w:hint="eastAsia" w:ascii="仿宋_GB2312" w:hAnsi="仿宋_GB2312" w:eastAsia="仿宋_GB2312" w:cs="仿宋_GB2312"/>
                <w:b/>
                <w:spacing w:val="-2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仿宋_GB2312" w:hAnsi="仿宋_GB2312" w:eastAsia="仿宋_GB2312" w:cs="仿宋_GB2312"/>
                <w:b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委托单位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4"/>
              </w:rPr>
              <w:t>汾阳市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4"/>
                <w:lang w:eastAsia="zh-CN"/>
              </w:rPr>
              <w:t>卫生健康和体育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受检单位</w:t>
            </w:r>
          </w:p>
        </w:tc>
        <w:tc>
          <w:tcPr>
            <w:tcW w:w="32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4"/>
              </w:rPr>
              <w:t>汾阳市自来水公司</w:t>
            </w:r>
          </w:p>
        </w:tc>
        <w:tc>
          <w:tcPr>
            <w:tcW w:w="1421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采样地点</w:t>
            </w:r>
          </w:p>
        </w:tc>
        <w:tc>
          <w:tcPr>
            <w:tcW w:w="822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4"/>
              </w:rPr>
              <w:t>汾阳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4"/>
                <w:lang w:eastAsia="zh-CN"/>
              </w:rPr>
              <w:t>市自来水公司一层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采样时间</w:t>
            </w:r>
          </w:p>
        </w:tc>
        <w:tc>
          <w:tcPr>
            <w:tcW w:w="32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日</w:t>
            </w:r>
          </w:p>
        </w:tc>
        <w:tc>
          <w:tcPr>
            <w:tcW w:w="1421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接样日期</w:t>
            </w:r>
          </w:p>
        </w:tc>
        <w:tc>
          <w:tcPr>
            <w:tcW w:w="268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采 样 人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4"/>
                <w:lang w:eastAsia="zh-CN"/>
              </w:rPr>
              <w:t>贺云峰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4"/>
                <w:lang w:eastAsia="zh-CN"/>
              </w:rPr>
              <w:t>吕志海、韦高婷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4"/>
                <w:lang w:eastAsia="zh-CN"/>
              </w:rPr>
              <w:t>武斌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样品数量</w:t>
            </w:r>
          </w:p>
        </w:tc>
        <w:tc>
          <w:tcPr>
            <w:tcW w:w="32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5L  2.5L  500mL</w:t>
            </w:r>
            <w:r>
              <w:rPr>
                <w:rFonts w:hint="eastAsia" w:ascii="仿宋" w:hAnsi="仿宋" w:eastAsia="仿宋" w:cs="仿宋_GB2312"/>
                <w:spacing w:val="-20"/>
                <w:kern w:val="0"/>
                <w:sz w:val="28"/>
                <w:szCs w:val="28"/>
              </w:rPr>
              <w:t>×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样品描述</w:t>
            </w:r>
          </w:p>
        </w:tc>
        <w:tc>
          <w:tcPr>
            <w:tcW w:w="268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塑料桶、玻璃瓶装液体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分析起止日期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—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09.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180" w:firstLineChars="50"/>
              <w:jc w:val="center"/>
              <w:rPr>
                <w:rFonts w:ascii="楷体_GB2312" w:eastAsia="楷体_GB2312" w:hAnsiTheme="minorEastAsia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20"/>
                <w:kern w:val="0"/>
                <w:sz w:val="32"/>
                <w:szCs w:val="32"/>
              </w:rPr>
              <w:t>检验项目</w:t>
            </w:r>
          </w:p>
          <w:p>
            <w:pPr>
              <w:ind w:left="428" w:leftChars="204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20"/>
                <w:kern w:val="0"/>
                <w:sz w:val="32"/>
                <w:szCs w:val="32"/>
              </w:rPr>
              <w:t>及依据</w:t>
            </w:r>
          </w:p>
        </w:tc>
        <w:tc>
          <w:tcPr>
            <w:tcW w:w="12901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色度等九项感官性状和物理指标：GB/T5750.4-2006。硫酸盐等七项无机非金属指标：GB/T5750.5-2006。铝等十一项金属指标：GB/T5750.6-2006。耗氧量：GB/T5750.7-2006。三氯甲烷、四氯化碳：GB/T5750.8-2006。游离氯：消毒剂指标GB/T5750.11-2006。放射性α、β：放射性指标GB/T5750.13-2006。菌落总数等四项微生物指标：GB/T5750.12-2006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w w:val="81"/>
                <w:kern w:val="0"/>
                <w:sz w:val="32"/>
                <w:szCs w:val="32"/>
              </w:rPr>
              <w:t>判定依据标</w:t>
            </w:r>
            <w:r>
              <w:rPr>
                <w:rFonts w:hint="eastAsia" w:ascii="楷体_GB2312" w:eastAsia="楷体_GB2312" w:hAnsiTheme="minorEastAsia"/>
                <w:spacing w:val="82"/>
                <w:w w:val="81"/>
                <w:kern w:val="0"/>
                <w:sz w:val="32"/>
                <w:szCs w:val="32"/>
              </w:rPr>
              <w:t>准</w:t>
            </w:r>
          </w:p>
        </w:tc>
        <w:tc>
          <w:tcPr>
            <w:tcW w:w="12901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ind w:firstLine="5100" w:firstLineChars="2550"/>
              <w:rPr>
                <w:rFonts w:ascii="仿宋_GB2312" w:hAnsi="仿宋_GB2312" w:eastAsia="仿宋_GB2312" w:cs="仿宋_GB2312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GB5749-2006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420" w:hanging="420" w:hangingChars="150"/>
              <w:jc w:val="center"/>
              <w:rPr>
                <w:rFonts w:ascii="楷体_GB2312" w:eastAsia="楷体_GB2312" w:hAnsiTheme="minorEastAsia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主要仪器设备</w:t>
            </w:r>
          </w:p>
          <w:p>
            <w:pPr>
              <w:ind w:left="420" w:hanging="420" w:hangingChars="150"/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及编号</w:t>
            </w:r>
          </w:p>
        </w:tc>
        <w:tc>
          <w:tcPr>
            <w:tcW w:w="12901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PXS-215型离子活度计（100011），WGZ-2型浊度仪（100008）,101-OAS型电热鼓风干燥箱（100022）,XR205SM-DR型电子天平（100005），T6紫外可见分光光度计（100002），WFJ722型可见分光光度计（100004），AFG990型原子吸收分光光度计（100027），AFS933型双道原子荧光光度计（100033），SPX-250B-Z型生化培养箱（200008），BPX-2725型电热恒温培养箱（200002），GC2014气相色谱仪,(100028），ICS-1500离子色谱仪（100029）,WIN-8A低本底αβ测量仪（100030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检验结论</w:t>
            </w:r>
          </w:p>
        </w:tc>
        <w:tc>
          <w:tcPr>
            <w:tcW w:w="553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检验结果为实测值。</w:t>
            </w: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测试环境</w:t>
            </w:r>
          </w:p>
        </w:tc>
        <w:tc>
          <w:tcPr>
            <w:tcW w:w="5953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温度: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℃    湿度: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 xml:space="preserve">℅RH 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 xml:space="preserve"> 大气压：常压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批 准 人</w:t>
            </w:r>
          </w:p>
        </w:tc>
        <w:tc>
          <w:tcPr>
            <w:tcW w:w="553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jc w:val="right"/>
              <w:rPr>
                <w:rFonts w:ascii="楷体_GB2312" w:eastAsia="楷体_GB2312" w:hAnsiTheme="minorEastAsia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 w:hAnsiTheme="minorEastAsia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审 核 人</w:t>
            </w:r>
          </w:p>
        </w:tc>
        <w:tc>
          <w:tcPr>
            <w:tcW w:w="5953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right"/>
              <w:rPr>
                <w:rFonts w:ascii="楷体_GB2312" w:eastAsia="楷体_GB2312" w:hAnsiTheme="minorEastAsia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主 检 人</w:t>
            </w:r>
          </w:p>
        </w:tc>
        <w:tc>
          <w:tcPr>
            <w:tcW w:w="12901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right"/>
              <w:rPr>
                <w:rFonts w:ascii="楷体_GB2312" w:eastAsia="楷体_GB2312" w:hAnsiTheme="minorEastAsia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备   注</w:t>
            </w:r>
          </w:p>
        </w:tc>
        <w:tc>
          <w:tcPr>
            <w:tcW w:w="12901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6589" w:firstLineChars="2050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b/>
                <w:spacing w:val="-20"/>
                <w:kern w:val="0"/>
                <w:sz w:val="36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20" w:firstLineChars="150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录   入</w:t>
            </w:r>
          </w:p>
        </w:tc>
        <w:tc>
          <w:tcPr>
            <w:tcW w:w="2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李  红  霞</w:t>
            </w:r>
          </w:p>
        </w:tc>
        <w:tc>
          <w:tcPr>
            <w:tcW w:w="1422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校  对</w:t>
            </w:r>
          </w:p>
        </w:tc>
        <w:tc>
          <w:tcPr>
            <w:tcW w:w="2841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张  丽  琴</w:t>
            </w:r>
          </w:p>
        </w:tc>
        <w:tc>
          <w:tcPr>
            <w:tcW w:w="161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6"/>
                <w:szCs w:val="36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打印日期</w:t>
            </w:r>
          </w:p>
        </w:tc>
        <w:tc>
          <w:tcPr>
            <w:tcW w:w="4480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楷体_GB2312" w:eastAsia="仿宋_GB2312" w:hAnsiTheme="minorEastAsia"/>
                <w:spacing w:val="-2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</w:tr>
    </w:tbl>
    <w:p>
      <w:pPr>
        <w:tabs>
          <w:tab w:val="left" w:pos="6150"/>
        </w:tabs>
        <w:ind w:firstLine="960" w:firstLineChars="400"/>
        <w:rPr>
          <w:rFonts w:asciiTheme="minorEastAsia" w:hAnsiTheme="minorEastAsia"/>
          <w:sz w:val="24"/>
          <w:szCs w:val="24"/>
        </w:rPr>
      </w:pPr>
    </w:p>
    <w:p>
      <w:pPr>
        <w:tabs>
          <w:tab w:val="left" w:pos="6150"/>
        </w:tabs>
        <w:rPr>
          <w:sz w:val="44"/>
          <w:szCs w:val="100"/>
        </w:rPr>
      </w:pPr>
    </w:p>
    <w:sectPr>
      <w:pgSz w:w="16838" w:h="11906" w:orient="landscape"/>
      <w:pgMar w:top="1021" w:right="964" w:bottom="56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350B"/>
    <w:rsid w:val="000047F2"/>
    <w:rsid w:val="000973E6"/>
    <w:rsid w:val="000C4CBA"/>
    <w:rsid w:val="000C693E"/>
    <w:rsid w:val="000D7CF9"/>
    <w:rsid w:val="000E4E7F"/>
    <w:rsid w:val="00141198"/>
    <w:rsid w:val="001800FF"/>
    <w:rsid w:val="001B26D0"/>
    <w:rsid w:val="0021615D"/>
    <w:rsid w:val="00244E92"/>
    <w:rsid w:val="00255606"/>
    <w:rsid w:val="002618D5"/>
    <w:rsid w:val="0039465B"/>
    <w:rsid w:val="004059F3"/>
    <w:rsid w:val="004544E4"/>
    <w:rsid w:val="004719E3"/>
    <w:rsid w:val="005121B6"/>
    <w:rsid w:val="005E4C27"/>
    <w:rsid w:val="00601D6C"/>
    <w:rsid w:val="006548DB"/>
    <w:rsid w:val="0067362F"/>
    <w:rsid w:val="00677582"/>
    <w:rsid w:val="00746C7E"/>
    <w:rsid w:val="007837A2"/>
    <w:rsid w:val="00791CF7"/>
    <w:rsid w:val="007935FB"/>
    <w:rsid w:val="007D17F1"/>
    <w:rsid w:val="00821B71"/>
    <w:rsid w:val="008F4C50"/>
    <w:rsid w:val="009E063C"/>
    <w:rsid w:val="00A34AED"/>
    <w:rsid w:val="00B5615E"/>
    <w:rsid w:val="00B9677D"/>
    <w:rsid w:val="00C00F9D"/>
    <w:rsid w:val="00C45DD5"/>
    <w:rsid w:val="00C50A35"/>
    <w:rsid w:val="00C75931"/>
    <w:rsid w:val="00CE3892"/>
    <w:rsid w:val="00CE7A6D"/>
    <w:rsid w:val="00D4005F"/>
    <w:rsid w:val="00D74B10"/>
    <w:rsid w:val="00DD048E"/>
    <w:rsid w:val="00DD669E"/>
    <w:rsid w:val="00DF3587"/>
    <w:rsid w:val="00EB5007"/>
    <w:rsid w:val="00ED350B"/>
    <w:rsid w:val="00EF0E40"/>
    <w:rsid w:val="00EF7F63"/>
    <w:rsid w:val="00F4472D"/>
    <w:rsid w:val="00FD21A8"/>
    <w:rsid w:val="00FE5774"/>
    <w:rsid w:val="02782250"/>
    <w:rsid w:val="098450DE"/>
    <w:rsid w:val="133B35F8"/>
    <w:rsid w:val="1DE81252"/>
    <w:rsid w:val="203B26A5"/>
    <w:rsid w:val="248F7FD3"/>
    <w:rsid w:val="36D12076"/>
    <w:rsid w:val="37560DD7"/>
    <w:rsid w:val="6B8B32A3"/>
    <w:rsid w:val="75B77709"/>
    <w:rsid w:val="79401124"/>
    <w:rsid w:val="7A93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1266</Characters>
  <Lines>10</Lines>
  <Paragraphs>2</Paragraphs>
  <TotalTime>5</TotalTime>
  <ScaleCrop>false</ScaleCrop>
  <LinksUpToDate>false</LinksUpToDate>
  <CharactersWithSpaces>1486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2019-04-02T05:43:00Z</dcterms:created>
  <dc:creator>Administrator</dc:creator>
  <cp:lastModifiedBy>高婷</cp:lastModifiedBy>
  <cp:lastPrinted>2020-09-22T08:39:51Z</cp:lastPrinted>
  <dcterms:modified xsi:type="dcterms:W3CDTF">2020-09-22T08:40:06Z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