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 w:ascii="Times New Roman" w:hAnsi="Times New Roman" w:eastAsia="国标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国标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2026年住宿政府消费券核销主体申请表</w:t>
      </w:r>
    </w:p>
    <w:tbl>
      <w:tblPr>
        <w:tblStyle w:val="5"/>
        <w:tblpPr w:leftFromText="180" w:rightFromText="180" w:vertAnchor="text" w:horzAnchor="page" w:tblpX="1077" w:tblpY="90"/>
        <w:tblOverlap w:val="never"/>
        <w:tblW w:w="965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7"/>
        <w:gridCol w:w="2915"/>
        <w:gridCol w:w="1695"/>
        <w:gridCol w:w="28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市场主体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名称</w:t>
            </w:r>
          </w:p>
        </w:tc>
        <w:tc>
          <w:tcPr>
            <w:tcW w:w="74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统一社会信用代码</w:t>
            </w:r>
          </w:p>
        </w:tc>
        <w:tc>
          <w:tcPr>
            <w:tcW w:w="74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法定代表人</w:t>
            </w:r>
          </w:p>
        </w:tc>
        <w:tc>
          <w:tcPr>
            <w:tcW w:w="2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联系电话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活动负责人</w:t>
            </w:r>
          </w:p>
        </w:tc>
        <w:tc>
          <w:tcPr>
            <w:tcW w:w="2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en-US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联系电话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zh-CN" w:bidi="ar-SA"/>
              </w:rPr>
              <w:t>主要业务</w:t>
            </w:r>
          </w:p>
        </w:tc>
        <w:tc>
          <w:tcPr>
            <w:tcW w:w="747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房间数</w:t>
            </w:r>
          </w:p>
        </w:tc>
        <w:tc>
          <w:tcPr>
            <w:tcW w:w="2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价格</w:t>
            </w:r>
          </w:p>
        </w:tc>
        <w:tc>
          <w:tcPr>
            <w:tcW w:w="28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9" w:hRule="atLeast"/>
        </w:trPr>
        <w:tc>
          <w:tcPr>
            <w:tcW w:w="21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承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2"/>
                <w:szCs w:val="22"/>
                <w:lang w:eastAsia="en-US" w:bidi="ar-SA"/>
              </w:rPr>
              <w:t>诺</w:t>
            </w:r>
          </w:p>
        </w:tc>
        <w:tc>
          <w:tcPr>
            <w:tcW w:w="7476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本公司为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汾阳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注册的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住宿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服务主体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，自愿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参与并进行垫资，按照活动内容进行让利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以商户身份参与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汾阳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住宿政府消费券核销活动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1.活动期间，积极在各销售渠道、平台宣传本次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住宿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促消费活动，在经销场所显著位置张贴本次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住宿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促消费补贴标准，并主动向消费者介绍活动详情，落实活动补贴。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4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自觉遵守价格、广告、合同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产品质量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及消费者权益保护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相关法律法规。不欺诈消费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，不签订“阴阳合同”和霸王条款。不销售假冒伪劣商品、“三无”产品和不合格产品。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在活动期间，不借机抬价，不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虚假发票、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先开票后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废票据、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不进行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违法违规行为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套取或协助套取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活动资金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300" w:lineRule="exact"/>
              <w:ind w:left="0" w:leftChars="0" w:firstLine="480" w:firstLineChars="0"/>
              <w:jc w:val="left"/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4.自愿参与并进行垫资，活动结束后，根据系统交易明细，进行清算。</w:t>
            </w:r>
          </w:p>
          <w:p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after="0" w:afterLines="0" w:line="300" w:lineRule="exact"/>
              <w:ind w:left="0" w:leftChars="0" w:firstLine="48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5.自愿接受第三方审计机构审计，配合提供佐证资料。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若违反以上承诺，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出现违法违规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行为，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公司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自愿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放弃活动资金申请，自愿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承担所有法律责任，自愿按有关规定接受处罚，由此引起的一切经济损失自负。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240" w:firstLineChars="1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firstLine="480" w:firstLineChars="200"/>
              <w:jc w:val="left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活动主体负责人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(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签字、盖章</w:t>
            </w: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en-US"/>
              </w:rPr>
              <w:t>):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       </w:t>
            </w:r>
          </w:p>
          <w:p>
            <w:pPr>
              <w:pStyle w:val="4"/>
              <w:widowControl/>
              <w:ind w:firstLine="480" w:firstLineChars="2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9653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tLeast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color w:val="000000"/>
                <w:kern w:val="0"/>
                <w:sz w:val="24"/>
                <w:szCs w:val="24"/>
                <w:lang w:eastAsia="zh-CN" w:bidi="ar-SA"/>
              </w:rPr>
              <w:t>商务部门意见（盖章）：</w:t>
            </w:r>
          </w:p>
          <w:p>
            <w:pPr>
              <w:pStyle w:val="4"/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bidi="ar-SA"/>
              </w:rPr>
            </w:pPr>
          </w:p>
          <w:p>
            <w:pPr>
              <w:pStyle w:val="4"/>
              <w:widowControl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          </w:t>
            </w:r>
          </w:p>
          <w:p>
            <w:pPr>
              <w:pStyle w:val="4"/>
              <w:widowControl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</w:p>
          <w:p>
            <w:pPr>
              <w:pStyle w:val="4"/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                             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>年   月   日</w:t>
            </w:r>
          </w:p>
          <w:p>
            <w:pPr>
              <w:pStyle w:val="4"/>
              <w:widowControl/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-SA"/>
              </w:rPr>
              <w:t xml:space="preserve">          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B05A6"/>
    <w:rsid w:val="0F321BC5"/>
    <w:rsid w:val="18DF65DA"/>
    <w:rsid w:val="228B05A6"/>
    <w:rsid w:val="2EC954E8"/>
    <w:rsid w:val="443827AA"/>
    <w:rsid w:val="44B331DD"/>
    <w:rsid w:val="53A77C03"/>
    <w:rsid w:val="64E31165"/>
    <w:rsid w:val="6DE81CF0"/>
    <w:rsid w:val="7B0E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widowControl w:val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Body Text Indent1"/>
    <w:basedOn w:val="1"/>
    <w:qFormat/>
    <w:uiPriority w:val="0"/>
    <w:pPr>
      <w:spacing w:after="120" w:afterLines="0"/>
      <w:ind w:left="420" w:leftChars="200"/>
    </w:pPr>
  </w:style>
  <w:style w:type="paragraph" w:styleId="4">
    <w:name w:val="Plain Text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Courier New" w:eastAsia="Arial" w:cs="Courier New"/>
      <w:snapToGrid w:val="0"/>
      <w:color w:val="000000"/>
      <w:kern w:val="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2025-08-25T03:14:00Z</dcterms:created>
  <dc:creator>Lenovo</dc:creator>
  <cp:lastModifiedBy>﹏«雨泽» °</cp:lastModifiedBy>
  <dcterms:modified xsi:type="dcterms:W3CDTF">2026-04-16T07:49:34Z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