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C1838">
      <w:pPr>
        <w:spacing w:line="245" w:lineRule="auto"/>
        <w:rPr>
          <w:rFonts w:hint="default" w:ascii="Arial" w:eastAsia="宋体"/>
          <w:sz w:val="21"/>
          <w:lang w:val="en-US" w:eastAsia="zh-CN"/>
        </w:rPr>
      </w:pPr>
    </w:p>
    <w:p w14:paraId="4CACF7C6">
      <w:pPr>
        <w:spacing w:line="246" w:lineRule="auto"/>
        <w:rPr>
          <w:rFonts w:ascii="Arial"/>
          <w:sz w:val="21"/>
        </w:rPr>
      </w:pPr>
    </w:p>
    <w:p w14:paraId="2AEA2947">
      <w:pPr>
        <w:spacing w:before="104" w:line="448" w:lineRule="exact"/>
        <w:ind w:left="4826"/>
        <w:outlineLvl w:val="0"/>
        <w:rPr>
          <w:rFonts w:ascii="宋体" w:hAnsi="宋体" w:eastAsia="宋体" w:cs="宋体"/>
          <w:sz w:val="32"/>
          <w:szCs w:val="32"/>
        </w:rPr>
      </w:pPr>
      <w:r>
        <w:rPr>
          <w:rFonts w:hint="eastAsia" w:ascii="宋体" w:hAnsi="宋体" w:eastAsia="宋体" w:cs="宋体"/>
          <w:spacing w:val="6"/>
          <w:position w:val="2"/>
          <w:sz w:val="32"/>
          <w:szCs w:val="32"/>
          <w:lang w:val="en-US" w:eastAsia="zh-CN"/>
          <w14:textOutline w14:w="5829" w14:cap="sq" w14:cmpd="sng">
            <w14:solidFill>
              <w14:srgbClr w14:val="000000"/>
            </w14:solidFill>
            <w14:prstDash w14:val="solid"/>
            <w14:bevel/>
          </w14:textOutline>
        </w:rPr>
        <w:t>汾阳市水务局</w:t>
      </w:r>
      <w:r>
        <w:rPr>
          <w:rFonts w:ascii="宋体" w:hAnsi="宋体" w:eastAsia="宋体" w:cs="宋体"/>
          <w:spacing w:val="6"/>
          <w:position w:val="2"/>
          <w:sz w:val="32"/>
          <w:szCs w:val="32"/>
          <w14:textOutline w14:w="5829" w14:cap="sq" w14:cmpd="sng">
            <w14:solidFill>
              <w14:srgbClr w14:val="000000"/>
            </w14:solidFill>
            <w14:prstDash w14:val="solid"/>
            <w14:bevel/>
          </w14:textOutline>
        </w:rPr>
        <w:t>权力清单和责任清单</w:t>
      </w:r>
    </w:p>
    <w:p w14:paraId="0A148EEC">
      <w:pPr>
        <w:spacing w:line="101" w:lineRule="exact"/>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3314A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358" w:type="dxa"/>
            <w:vAlign w:val="top"/>
          </w:tcPr>
          <w:p w14:paraId="35419D81">
            <w:pPr>
              <w:spacing w:line="237" w:lineRule="exact"/>
              <w:rPr>
                <w:rFonts w:ascii="Arial"/>
                <w:sz w:val="20"/>
              </w:rPr>
            </w:pPr>
          </w:p>
        </w:tc>
        <w:tc>
          <w:tcPr>
            <w:tcW w:w="5683" w:type="dxa"/>
            <w:gridSpan w:val="3"/>
            <w:vAlign w:val="top"/>
          </w:tcPr>
          <w:p w14:paraId="551BFCEB">
            <w:pPr>
              <w:pStyle w:val="6"/>
              <w:spacing w:before="40" w:line="202" w:lineRule="auto"/>
              <w:ind w:left="2473"/>
              <w:rPr>
                <w:sz w:val="18"/>
                <w:szCs w:val="18"/>
              </w:rPr>
            </w:pPr>
            <w:r>
              <w:rPr>
                <w:spacing w:val="8"/>
                <w:sz w:val="18"/>
                <w:szCs w:val="18"/>
                <w14:textOutline w14:w="3390" w14:cap="sq" w14:cmpd="sng">
                  <w14:solidFill>
                    <w14:srgbClr w14:val="000000"/>
                  </w14:solidFill>
                  <w14:prstDash w14:val="solid"/>
                  <w14:bevel/>
                </w14:textOutline>
              </w:rPr>
              <w:t>权力清单</w:t>
            </w:r>
          </w:p>
        </w:tc>
        <w:tc>
          <w:tcPr>
            <w:tcW w:w="8104" w:type="dxa"/>
            <w:gridSpan w:val="2"/>
            <w:vAlign w:val="top"/>
          </w:tcPr>
          <w:p w14:paraId="7C1C9A73">
            <w:pPr>
              <w:pStyle w:val="6"/>
              <w:spacing w:before="40" w:line="202" w:lineRule="auto"/>
              <w:ind w:left="3691"/>
              <w:rPr>
                <w:sz w:val="18"/>
                <w:szCs w:val="18"/>
              </w:rPr>
            </w:pPr>
            <w:r>
              <w:rPr>
                <w:spacing w:val="7"/>
                <w:sz w:val="18"/>
                <w:szCs w:val="18"/>
                <w14:textOutline w14:w="3390" w14:cap="sq" w14:cmpd="sng">
                  <w14:solidFill>
                    <w14:srgbClr w14:val="000000"/>
                  </w14:solidFill>
                  <w14:prstDash w14:val="solid"/>
                  <w14:bevel/>
                </w14:textOutline>
              </w:rPr>
              <w:t>责任清单</w:t>
            </w:r>
          </w:p>
        </w:tc>
        <w:tc>
          <w:tcPr>
            <w:tcW w:w="312" w:type="dxa"/>
            <w:vMerge w:val="restart"/>
            <w:tcBorders>
              <w:bottom w:val="nil"/>
            </w:tcBorders>
            <w:vAlign w:val="top"/>
          </w:tcPr>
          <w:p w14:paraId="2AED4D0A">
            <w:pPr>
              <w:pStyle w:val="6"/>
              <w:spacing w:before="176" w:line="233" w:lineRule="auto"/>
              <w:ind w:left="49"/>
              <w:rPr>
                <w:sz w:val="18"/>
                <w:szCs w:val="18"/>
              </w:rPr>
            </w:pPr>
            <w:r>
              <w:rPr>
                <w:sz w:val="18"/>
                <w:szCs w:val="18"/>
                <w14:textOutline w14:w="3390" w14:cap="sq" w14:cmpd="sng">
                  <w14:solidFill>
                    <w14:srgbClr w14:val="000000"/>
                  </w14:solidFill>
                  <w14:prstDash w14:val="solid"/>
                  <w14:bevel/>
                </w14:textOutline>
              </w:rPr>
              <w:t>备</w:t>
            </w:r>
          </w:p>
          <w:p w14:paraId="4A4DDD96">
            <w:pPr>
              <w:pStyle w:val="6"/>
              <w:ind w:left="53"/>
              <w:rPr>
                <w:sz w:val="18"/>
                <w:szCs w:val="18"/>
              </w:rPr>
            </w:pPr>
            <w:r>
              <w:rPr>
                <w:sz w:val="18"/>
                <w:szCs w:val="18"/>
                <w14:textOutline w14:w="3390" w14:cap="sq" w14:cmpd="sng">
                  <w14:solidFill>
                    <w14:srgbClr w14:val="000000"/>
                  </w14:solidFill>
                  <w14:prstDash w14:val="solid"/>
                  <w14:bevel/>
                </w14:textOutline>
              </w:rPr>
              <w:t>注</w:t>
            </w:r>
          </w:p>
        </w:tc>
      </w:tr>
      <w:tr w14:paraId="774D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358" w:type="dxa"/>
            <w:vAlign w:val="top"/>
          </w:tcPr>
          <w:p w14:paraId="6901CA46">
            <w:pPr>
              <w:pStyle w:val="6"/>
              <w:spacing w:before="44" w:line="234" w:lineRule="auto"/>
              <w:ind w:left="95"/>
              <w:rPr>
                <w:sz w:val="18"/>
                <w:szCs w:val="18"/>
              </w:rPr>
            </w:pPr>
            <w:r>
              <w:rPr>
                <w:sz w:val="18"/>
                <w:szCs w:val="18"/>
                <w14:textOutline w14:w="3390" w14:cap="sq" w14:cmpd="sng">
                  <w14:solidFill>
                    <w14:srgbClr w14:val="000000"/>
                  </w14:solidFill>
                  <w14:prstDash w14:val="solid"/>
                  <w14:bevel/>
                </w14:textOutline>
              </w:rPr>
              <w:t>序</w:t>
            </w:r>
          </w:p>
          <w:p w14:paraId="702FDCE2">
            <w:pPr>
              <w:pStyle w:val="6"/>
              <w:spacing w:line="214" w:lineRule="auto"/>
              <w:ind w:left="100"/>
              <w:rPr>
                <w:sz w:val="18"/>
                <w:szCs w:val="18"/>
              </w:rPr>
            </w:pPr>
            <w:r>
              <w:rPr>
                <w:sz w:val="18"/>
                <w:szCs w:val="18"/>
                <w14:textOutline w14:w="3390" w14:cap="sq" w14:cmpd="sng">
                  <w14:solidFill>
                    <w14:srgbClr w14:val="000000"/>
                  </w14:solidFill>
                  <w14:prstDash w14:val="solid"/>
                  <w14:bevel/>
                </w14:textOutline>
              </w:rPr>
              <w:t>号</w:t>
            </w:r>
          </w:p>
        </w:tc>
        <w:tc>
          <w:tcPr>
            <w:tcW w:w="666" w:type="dxa"/>
            <w:vAlign w:val="top"/>
          </w:tcPr>
          <w:p w14:paraId="577927B9">
            <w:pPr>
              <w:pStyle w:val="6"/>
              <w:spacing w:before="44" w:line="234" w:lineRule="auto"/>
              <w:ind w:left="151"/>
              <w:rPr>
                <w:sz w:val="18"/>
                <w:szCs w:val="18"/>
              </w:rPr>
            </w:pPr>
            <w:r>
              <w:rPr>
                <w:spacing w:val="4"/>
                <w:sz w:val="18"/>
                <w:szCs w:val="18"/>
                <w14:textOutline w14:w="3390" w14:cap="sq" w14:cmpd="sng">
                  <w14:solidFill>
                    <w14:srgbClr w14:val="000000"/>
                  </w14:solidFill>
                  <w14:prstDash w14:val="solid"/>
                  <w14:bevel/>
                </w14:textOutline>
              </w:rPr>
              <w:t>职权</w:t>
            </w:r>
          </w:p>
          <w:p w14:paraId="1BEB00AD">
            <w:pPr>
              <w:pStyle w:val="6"/>
              <w:spacing w:line="214" w:lineRule="auto"/>
              <w:ind w:left="154"/>
              <w:rPr>
                <w:sz w:val="18"/>
                <w:szCs w:val="18"/>
              </w:rPr>
            </w:pPr>
            <w:r>
              <w:rPr>
                <w:spacing w:val="3"/>
                <w:sz w:val="18"/>
                <w:szCs w:val="18"/>
                <w14:textOutline w14:w="3390" w14:cap="sq" w14:cmpd="sng">
                  <w14:solidFill>
                    <w14:srgbClr w14:val="000000"/>
                  </w14:solidFill>
                  <w14:prstDash w14:val="solid"/>
                  <w14:bevel/>
                </w14:textOutline>
              </w:rPr>
              <w:t>类别</w:t>
            </w:r>
          </w:p>
        </w:tc>
        <w:tc>
          <w:tcPr>
            <w:tcW w:w="1451" w:type="dxa"/>
            <w:vAlign w:val="top"/>
          </w:tcPr>
          <w:p w14:paraId="66B45955">
            <w:pPr>
              <w:pStyle w:val="6"/>
              <w:spacing w:before="158" w:line="231" w:lineRule="auto"/>
              <w:ind w:left="356"/>
              <w:rPr>
                <w:sz w:val="18"/>
                <w:szCs w:val="18"/>
              </w:rPr>
            </w:pPr>
            <w:r>
              <w:rPr>
                <w:spacing w:val="8"/>
                <w:sz w:val="18"/>
                <w:szCs w:val="18"/>
                <w14:textOutline w14:w="3390" w14:cap="sq" w14:cmpd="sng">
                  <w14:solidFill>
                    <w14:srgbClr w14:val="000000"/>
                  </w14:solidFill>
                  <w14:prstDash w14:val="solid"/>
                  <w14:bevel/>
                </w14:textOutline>
              </w:rPr>
              <w:t>职权名称</w:t>
            </w:r>
          </w:p>
        </w:tc>
        <w:tc>
          <w:tcPr>
            <w:tcW w:w="3566" w:type="dxa"/>
            <w:vAlign w:val="top"/>
          </w:tcPr>
          <w:p w14:paraId="1D75E8CC">
            <w:pPr>
              <w:pStyle w:val="6"/>
              <w:spacing w:before="157" w:line="233" w:lineRule="auto"/>
              <w:ind w:left="1415"/>
              <w:rPr>
                <w:sz w:val="18"/>
                <w:szCs w:val="18"/>
              </w:rPr>
            </w:pPr>
            <w:r>
              <w:rPr>
                <w:spacing w:val="8"/>
                <w:sz w:val="18"/>
                <w:szCs w:val="18"/>
                <w14:textOutline w14:w="3390" w14:cap="sq" w14:cmpd="sng">
                  <w14:solidFill>
                    <w14:srgbClr w14:val="000000"/>
                  </w14:solidFill>
                  <w14:prstDash w14:val="solid"/>
                  <w14:bevel/>
                </w14:textOutline>
              </w:rPr>
              <w:t>职权依据</w:t>
            </w:r>
          </w:p>
        </w:tc>
        <w:tc>
          <w:tcPr>
            <w:tcW w:w="4638" w:type="dxa"/>
            <w:vAlign w:val="top"/>
          </w:tcPr>
          <w:p w14:paraId="49837E43">
            <w:pPr>
              <w:pStyle w:val="6"/>
              <w:spacing w:before="158" w:line="233" w:lineRule="auto"/>
              <w:ind w:left="1957"/>
              <w:rPr>
                <w:sz w:val="18"/>
                <w:szCs w:val="18"/>
              </w:rPr>
            </w:pPr>
            <w:r>
              <w:rPr>
                <w:spacing w:val="7"/>
                <w:sz w:val="18"/>
                <w:szCs w:val="18"/>
                <w14:textOutline w14:w="3390" w14:cap="sq" w14:cmpd="sng">
                  <w14:solidFill>
                    <w14:srgbClr w14:val="000000"/>
                  </w14:solidFill>
                  <w14:prstDash w14:val="solid"/>
                  <w14:bevel/>
                </w14:textOutline>
              </w:rPr>
              <w:t>责任事项</w:t>
            </w:r>
          </w:p>
        </w:tc>
        <w:tc>
          <w:tcPr>
            <w:tcW w:w="3466" w:type="dxa"/>
            <w:vAlign w:val="top"/>
          </w:tcPr>
          <w:p w14:paraId="3B911F3B">
            <w:pPr>
              <w:pStyle w:val="6"/>
              <w:spacing w:before="158" w:line="233" w:lineRule="auto"/>
              <w:ind w:left="1373"/>
              <w:rPr>
                <w:sz w:val="18"/>
                <w:szCs w:val="18"/>
              </w:rPr>
            </w:pPr>
            <w:r>
              <w:rPr>
                <w:spacing w:val="7"/>
                <w:sz w:val="18"/>
                <w:szCs w:val="18"/>
                <w14:textOutline w14:w="3390" w14:cap="sq" w14:cmpd="sng">
                  <w14:solidFill>
                    <w14:srgbClr w14:val="000000"/>
                  </w14:solidFill>
                  <w14:prstDash w14:val="solid"/>
                  <w14:bevel/>
                </w14:textOutline>
              </w:rPr>
              <w:t>追责依据</w:t>
            </w:r>
          </w:p>
        </w:tc>
        <w:tc>
          <w:tcPr>
            <w:tcW w:w="312" w:type="dxa"/>
            <w:vMerge w:val="continue"/>
            <w:tcBorders>
              <w:top w:val="nil"/>
            </w:tcBorders>
            <w:vAlign w:val="top"/>
          </w:tcPr>
          <w:p w14:paraId="05FD65D9">
            <w:pPr>
              <w:rPr>
                <w:rFonts w:ascii="Arial"/>
                <w:sz w:val="21"/>
              </w:rPr>
            </w:pPr>
          </w:p>
        </w:tc>
      </w:tr>
      <w:tr w14:paraId="71D30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4" w:hRule="atLeast"/>
        </w:trPr>
        <w:tc>
          <w:tcPr>
            <w:tcW w:w="358" w:type="dxa"/>
            <w:vAlign w:val="top"/>
          </w:tcPr>
          <w:p w14:paraId="3E683139">
            <w:pPr>
              <w:spacing w:line="270" w:lineRule="auto"/>
              <w:rPr>
                <w:rFonts w:ascii="Arial"/>
                <w:sz w:val="21"/>
              </w:rPr>
            </w:pPr>
          </w:p>
          <w:p w14:paraId="7EEC450E">
            <w:pPr>
              <w:spacing w:line="270" w:lineRule="auto"/>
              <w:rPr>
                <w:rFonts w:ascii="Arial"/>
                <w:sz w:val="21"/>
              </w:rPr>
            </w:pPr>
          </w:p>
          <w:p w14:paraId="1E36A9B3">
            <w:pPr>
              <w:spacing w:line="270" w:lineRule="auto"/>
              <w:rPr>
                <w:rFonts w:ascii="Arial"/>
                <w:sz w:val="21"/>
              </w:rPr>
            </w:pPr>
          </w:p>
          <w:p w14:paraId="53B2CF72">
            <w:pPr>
              <w:pStyle w:val="6"/>
              <w:spacing w:before="52" w:line="183" w:lineRule="auto"/>
              <w:ind w:left="156"/>
              <w:rPr>
                <w:sz w:val="16"/>
                <w:szCs w:val="16"/>
              </w:rPr>
            </w:pPr>
            <w:r>
              <w:rPr>
                <w:sz w:val="16"/>
                <w:szCs w:val="16"/>
              </w:rPr>
              <w:t>1</w:t>
            </w:r>
          </w:p>
        </w:tc>
        <w:tc>
          <w:tcPr>
            <w:tcW w:w="666" w:type="dxa"/>
            <w:vAlign w:val="top"/>
          </w:tcPr>
          <w:p w14:paraId="63EA1F40">
            <w:pPr>
              <w:spacing w:line="342" w:lineRule="auto"/>
              <w:rPr>
                <w:rFonts w:ascii="Arial"/>
                <w:sz w:val="21"/>
              </w:rPr>
            </w:pPr>
          </w:p>
          <w:p w14:paraId="5498FEBE">
            <w:pPr>
              <w:spacing w:line="342" w:lineRule="auto"/>
              <w:rPr>
                <w:rFonts w:ascii="Arial"/>
                <w:sz w:val="21"/>
              </w:rPr>
            </w:pPr>
          </w:p>
          <w:p w14:paraId="63D9ED51">
            <w:pPr>
              <w:pStyle w:val="6"/>
              <w:spacing w:before="52" w:line="226" w:lineRule="auto"/>
              <w:ind w:left="28"/>
              <w:rPr>
                <w:sz w:val="16"/>
                <w:szCs w:val="16"/>
              </w:rPr>
            </w:pPr>
            <w:r>
              <w:rPr>
                <w:spacing w:val="-2"/>
                <w:sz w:val="16"/>
                <w:szCs w:val="16"/>
              </w:rPr>
              <w:t>行政许</w:t>
            </w:r>
          </w:p>
          <w:p w14:paraId="22F9788C">
            <w:pPr>
              <w:pStyle w:val="6"/>
              <w:spacing w:line="226" w:lineRule="auto"/>
              <w:ind w:left="30"/>
              <w:rPr>
                <w:sz w:val="16"/>
                <w:szCs w:val="16"/>
              </w:rPr>
            </w:pPr>
            <w:r>
              <w:rPr>
                <w:sz w:val="16"/>
                <w:szCs w:val="16"/>
              </w:rPr>
              <w:t>可</w:t>
            </w:r>
          </w:p>
        </w:tc>
        <w:tc>
          <w:tcPr>
            <w:tcW w:w="1451" w:type="dxa"/>
            <w:vAlign w:val="top"/>
          </w:tcPr>
          <w:p w14:paraId="0BA32C5C">
            <w:pPr>
              <w:rPr>
                <w:rFonts w:ascii="Arial"/>
                <w:sz w:val="21"/>
              </w:rPr>
            </w:pPr>
          </w:p>
          <w:p w14:paraId="1740BC91">
            <w:pPr>
              <w:rPr>
                <w:rFonts w:ascii="Arial"/>
                <w:sz w:val="21"/>
              </w:rPr>
            </w:pPr>
          </w:p>
          <w:p w14:paraId="0DEEFFCD">
            <w:pPr>
              <w:rPr>
                <w:rFonts w:ascii="Arial"/>
                <w:sz w:val="21"/>
              </w:rPr>
            </w:pPr>
          </w:p>
          <w:p w14:paraId="435B0CBD">
            <w:pPr>
              <w:pStyle w:val="6"/>
              <w:spacing w:before="42" w:line="233" w:lineRule="auto"/>
              <w:ind w:left="33" w:right="60" w:hanging="6"/>
            </w:pPr>
            <w:r>
              <w:rPr>
                <w:spacing w:val="5"/>
              </w:rPr>
              <w:t>对堤顶、戗台兼作公路</w:t>
            </w:r>
            <w:r>
              <w:rPr>
                <w:spacing w:val="2"/>
              </w:rPr>
              <w:t xml:space="preserve"> </w:t>
            </w:r>
            <w:r>
              <w:rPr>
                <w:spacing w:val="1"/>
              </w:rPr>
              <w:t>的批准</w:t>
            </w:r>
          </w:p>
        </w:tc>
        <w:tc>
          <w:tcPr>
            <w:tcW w:w="3566" w:type="dxa"/>
            <w:vAlign w:val="top"/>
          </w:tcPr>
          <w:p w14:paraId="58A2034A">
            <w:pPr>
              <w:spacing w:line="319" w:lineRule="auto"/>
              <w:rPr>
                <w:rFonts w:ascii="Arial"/>
                <w:sz w:val="21"/>
              </w:rPr>
            </w:pPr>
          </w:p>
          <w:p w14:paraId="180F85CE">
            <w:pPr>
              <w:spacing w:line="319" w:lineRule="auto"/>
              <w:rPr>
                <w:rFonts w:ascii="Arial"/>
                <w:sz w:val="21"/>
              </w:rPr>
            </w:pPr>
          </w:p>
          <w:p w14:paraId="6E9521BA">
            <w:pPr>
              <w:pStyle w:val="6"/>
              <w:spacing w:before="42" w:line="230" w:lineRule="auto"/>
              <w:ind w:left="20"/>
            </w:pPr>
            <w:r>
              <w:rPr>
                <w:spacing w:val="4"/>
              </w:rPr>
              <w:t>【行政法规】  《中华人民共和国河道管理条例》</w:t>
            </w:r>
            <w:r>
              <w:rPr>
                <w:spacing w:val="-34"/>
              </w:rPr>
              <w:t xml:space="preserve"> </w:t>
            </w:r>
            <w:r>
              <w:rPr>
                <w:spacing w:val="4"/>
              </w:rPr>
              <w:t>(国</w:t>
            </w:r>
            <w:r>
              <w:rPr>
                <w:spacing w:val="3"/>
              </w:rPr>
              <w:t>务院</w:t>
            </w:r>
          </w:p>
          <w:p w14:paraId="4DA3F6F8">
            <w:pPr>
              <w:pStyle w:val="6"/>
              <w:spacing w:before="3" w:line="231" w:lineRule="auto"/>
              <w:ind w:left="26"/>
            </w:pPr>
            <w:r>
              <w:rPr>
                <w:spacing w:val="2"/>
              </w:rPr>
              <w:t>令第3号)</w:t>
            </w:r>
          </w:p>
          <w:p w14:paraId="5C1BEE07">
            <w:pPr>
              <w:pStyle w:val="6"/>
              <w:spacing w:before="2" w:line="231" w:lineRule="auto"/>
              <w:ind w:left="303"/>
            </w:pPr>
            <w:r>
              <w:rPr>
                <w:spacing w:val="3"/>
              </w:rPr>
              <w:t>第十五条</w:t>
            </w:r>
          </w:p>
        </w:tc>
        <w:tc>
          <w:tcPr>
            <w:tcW w:w="4638" w:type="dxa"/>
            <w:vAlign w:val="top"/>
          </w:tcPr>
          <w:p w14:paraId="7FB16A6F">
            <w:pPr>
              <w:pStyle w:val="6"/>
              <w:spacing w:before="188" w:line="231" w:lineRule="auto"/>
              <w:ind w:left="29" w:right="193" w:firstLine="6"/>
            </w:pPr>
            <w:r>
              <w:rPr>
                <w:spacing w:val="5"/>
              </w:rPr>
              <w:t>1、受理阶段责任：公示渉河项目审批应当提交的材料，一次性告知补正材</w:t>
            </w:r>
            <w:r>
              <w:rPr>
                <w:spacing w:val="7"/>
              </w:rPr>
              <w:t xml:space="preserve"> </w:t>
            </w:r>
            <w:r>
              <w:rPr>
                <w:spacing w:val="5"/>
              </w:rPr>
              <w:t>料，依法受理或不予受理，不予受理的应当书面告知。</w:t>
            </w:r>
          </w:p>
          <w:p w14:paraId="7F5CD175">
            <w:pPr>
              <w:pStyle w:val="6"/>
              <w:spacing w:before="3" w:line="234" w:lineRule="auto"/>
              <w:ind w:left="29" w:right="190" w:hanging="2"/>
            </w:pPr>
            <w:r>
              <w:rPr>
                <w:spacing w:val="6"/>
              </w:rPr>
              <w:t>2、审查阶段责任：对照渉河项目审批条件</w:t>
            </w:r>
            <w:r>
              <w:rPr>
                <w:spacing w:val="5"/>
              </w:rPr>
              <w:t>和标准，对书面申请材料进行审</w:t>
            </w:r>
            <w:r>
              <w:t xml:space="preserve"> </w:t>
            </w:r>
            <w:r>
              <w:rPr>
                <w:spacing w:val="4"/>
              </w:rPr>
              <w:t>核，组织现场考察。</w:t>
            </w:r>
          </w:p>
          <w:p w14:paraId="376538F5">
            <w:pPr>
              <w:pStyle w:val="6"/>
              <w:spacing w:before="2" w:line="233" w:lineRule="auto"/>
              <w:ind w:left="31" w:right="69" w:hanging="3"/>
            </w:pPr>
            <w:r>
              <w:rPr>
                <w:spacing w:val="5"/>
              </w:rPr>
              <w:t>3、决定阶段责任；作出渉河项目审批行政许可或者不予行政许可决定，不予</w:t>
            </w:r>
            <w:r>
              <w:rPr>
                <w:spacing w:val="3"/>
              </w:rPr>
              <w:t xml:space="preserve"> </w:t>
            </w:r>
            <w:r>
              <w:rPr>
                <w:spacing w:val="5"/>
              </w:rPr>
              <w:t>许可的应当书面告知。</w:t>
            </w:r>
          </w:p>
          <w:p w14:paraId="18F4C5C6">
            <w:pPr>
              <w:pStyle w:val="6"/>
              <w:spacing w:before="3" w:line="229" w:lineRule="auto"/>
              <w:ind w:left="25"/>
            </w:pPr>
            <w:r>
              <w:rPr>
                <w:spacing w:val="5"/>
              </w:rPr>
              <w:t>4、送达阶段责任：准予许可的，制发许可证书或批件，送达并信息公开。</w:t>
            </w:r>
          </w:p>
          <w:p w14:paraId="150FC590">
            <w:pPr>
              <w:pStyle w:val="6"/>
              <w:spacing w:before="4"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54085642">
            <w:pPr>
              <w:pStyle w:val="6"/>
              <w:spacing w:before="13" w:line="224" w:lineRule="auto"/>
              <w:ind w:left="24"/>
              <w:rPr>
                <w:sz w:val="12"/>
                <w:szCs w:val="12"/>
              </w:rPr>
            </w:pPr>
            <w:r>
              <w:rPr>
                <w:spacing w:val="1"/>
                <w:sz w:val="12"/>
                <w:szCs w:val="12"/>
              </w:rPr>
              <w:t>【法律】《中华人民共和国水法》</w:t>
            </w:r>
          </w:p>
          <w:p w14:paraId="49F43717">
            <w:pPr>
              <w:pStyle w:val="6"/>
              <w:spacing w:before="4" w:line="225" w:lineRule="auto"/>
              <w:ind w:left="157"/>
              <w:rPr>
                <w:sz w:val="12"/>
                <w:szCs w:val="12"/>
              </w:rPr>
            </w:pPr>
            <w:r>
              <w:rPr>
                <w:spacing w:val="-1"/>
                <w:sz w:val="12"/>
                <w:szCs w:val="12"/>
              </w:rPr>
              <w:t>第六十四条</w:t>
            </w:r>
          </w:p>
          <w:p w14:paraId="27FD55E1">
            <w:pPr>
              <w:pStyle w:val="6"/>
              <w:spacing w:before="3" w:line="228" w:lineRule="auto"/>
              <w:ind w:left="35" w:right="54" w:hanging="11"/>
              <w:rPr>
                <w:sz w:val="12"/>
                <w:szCs w:val="12"/>
              </w:rPr>
            </w:pPr>
            <w:r>
              <w:rPr>
                <w:sz w:val="12"/>
                <w:szCs w:val="12"/>
              </w:rPr>
              <w:t>【法律】《中华人民共和国行政许可法》第七十二、七十三、七</w:t>
            </w:r>
            <w:r>
              <w:rPr>
                <w:spacing w:val="16"/>
                <w:sz w:val="12"/>
                <w:szCs w:val="12"/>
              </w:rPr>
              <w:t xml:space="preserve"> </w:t>
            </w:r>
            <w:r>
              <w:rPr>
                <w:sz w:val="12"/>
                <w:szCs w:val="12"/>
              </w:rPr>
              <w:t>十四、七十五、七十六、七十七条</w:t>
            </w:r>
          </w:p>
          <w:p w14:paraId="4F5F667E">
            <w:pPr>
              <w:pStyle w:val="6"/>
              <w:spacing w:before="3" w:line="224" w:lineRule="auto"/>
              <w:ind w:left="24"/>
              <w:rPr>
                <w:sz w:val="12"/>
                <w:szCs w:val="12"/>
              </w:rPr>
            </w:pPr>
            <w:r>
              <w:rPr>
                <w:sz w:val="12"/>
                <w:szCs w:val="12"/>
              </w:rPr>
              <w:t>【行政法规】  《中华人民共和国河道管理条例》</w:t>
            </w:r>
            <w:r>
              <w:rPr>
                <w:spacing w:val="-34"/>
                <w:sz w:val="12"/>
                <w:szCs w:val="12"/>
              </w:rPr>
              <w:t xml:space="preserve"> </w:t>
            </w:r>
            <w:r>
              <w:rPr>
                <w:sz w:val="12"/>
                <w:szCs w:val="12"/>
              </w:rPr>
              <w:t>(国务院</w:t>
            </w:r>
            <w:r>
              <w:rPr>
                <w:spacing w:val="-1"/>
                <w:sz w:val="12"/>
                <w:szCs w:val="12"/>
              </w:rPr>
              <w:t>令第3</w:t>
            </w:r>
          </w:p>
          <w:p w14:paraId="655C096A">
            <w:pPr>
              <w:pStyle w:val="6"/>
              <w:spacing w:before="6" w:line="226" w:lineRule="auto"/>
              <w:ind w:left="35"/>
              <w:rPr>
                <w:sz w:val="12"/>
                <w:szCs w:val="12"/>
              </w:rPr>
            </w:pPr>
            <w:r>
              <w:rPr>
                <w:spacing w:val="-5"/>
                <w:sz w:val="12"/>
                <w:szCs w:val="12"/>
              </w:rPr>
              <w:t>号)</w:t>
            </w:r>
          </w:p>
          <w:p w14:paraId="6C31AD77">
            <w:pPr>
              <w:pStyle w:val="6"/>
              <w:spacing w:before="2" w:line="225" w:lineRule="auto"/>
              <w:ind w:left="218"/>
              <w:rPr>
                <w:sz w:val="12"/>
                <w:szCs w:val="12"/>
              </w:rPr>
            </w:pPr>
            <w:r>
              <w:rPr>
                <w:spacing w:val="-1"/>
                <w:sz w:val="12"/>
                <w:szCs w:val="12"/>
              </w:rPr>
              <w:t>第四十八条</w:t>
            </w:r>
          </w:p>
          <w:p w14:paraId="3E09B88C">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7EF8735">
            <w:pPr>
              <w:pStyle w:val="6"/>
              <w:spacing w:before="4" w:line="226" w:lineRule="auto"/>
              <w:ind w:left="42"/>
              <w:rPr>
                <w:sz w:val="12"/>
                <w:szCs w:val="12"/>
              </w:rPr>
            </w:pPr>
            <w:r>
              <w:rPr>
                <w:sz w:val="12"/>
                <w:szCs w:val="12"/>
              </w:rPr>
              <w:t>)</w:t>
            </w:r>
          </w:p>
          <w:p w14:paraId="091E6E22">
            <w:pPr>
              <w:pStyle w:val="6"/>
              <w:spacing w:before="3" w:line="228" w:lineRule="auto"/>
              <w:ind w:left="35" w:right="54" w:hanging="11"/>
              <w:rPr>
                <w:sz w:val="12"/>
                <w:szCs w:val="12"/>
              </w:rPr>
            </w:pPr>
            <w:r>
              <w:rPr>
                <w:sz w:val="12"/>
                <w:szCs w:val="12"/>
              </w:rPr>
              <w:t>【规范性文件】《吕梁市行政执法责任追究暂行办法》第七、二</w:t>
            </w:r>
            <w:r>
              <w:rPr>
                <w:spacing w:val="16"/>
                <w:sz w:val="12"/>
                <w:szCs w:val="12"/>
              </w:rPr>
              <w:t xml:space="preserve"> </w:t>
            </w:r>
            <w:r>
              <w:rPr>
                <w:sz w:val="12"/>
                <w:szCs w:val="12"/>
              </w:rPr>
              <w:t>十三、二十四、二十五条</w:t>
            </w:r>
          </w:p>
        </w:tc>
        <w:tc>
          <w:tcPr>
            <w:tcW w:w="312" w:type="dxa"/>
            <w:vAlign w:val="top"/>
          </w:tcPr>
          <w:p w14:paraId="32C78793">
            <w:pPr>
              <w:rPr>
                <w:rFonts w:ascii="Arial"/>
                <w:sz w:val="21"/>
              </w:rPr>
            </w:pPr>
          </w:p>
        </w:tc>
      </w:tr>
      <w:tr w14:paraId="795E3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3" w:hRule="atLeast"/>
        </w:trPr>
        <w:tc>
          <w:tcPr>
            <w:tcW w:w="358" w:type="dxa"/>
            <w:vAlign w:val="top"/>
          </w:tcPr>
          <w:p w14:paraId="3EFCC89A">
            <w:pPr>
              <w:spacing w:line="346" w:lineRule="auto"/>
              <w:rPr>
                <w:rFonts w:ascii="Arial"/>
                <w:sz w:val="21"/>
              </w:rPr>
            </w:pPr>
          </w:p>
          <w:p w14:paraId="362C7AC9">
            <w:pPr>
              <w:spacing w:line="346" w:lineRule="auto"/>
              <w:rPr>
                <w:rFonts w:ascii="Arial"/>
                <w:sz w:val="21"/>
              </w:rPr>
            </w:pPr>
          </w:p>
          <w:p w14:paraId="68BBCAF5">
            <w:pPr>
              <w:pStyle w:val="6"/>
              <w:spacing w:before="52" w:line="182" w:lineRule="auto"/>
              <w:ind w:left="146"/>
              <w:rPr>
                <w:sz w:val="16"/>
                <w:szCs w:val="16"/>
              </w:rPr>
            </w:pPr>
            <w:r>
              <w:rPr>
                <w:sz w:val="16"/>
                <w:szCs w:val="16"/>
              </w:rPr>
              <w:t>2</w:t>
            </w:r>
          </w:p>
        </w:tc>
        <w:tc>
          <w:tcPr>
            <w:tcW w:w="666" w:type="dxa"/>
            <w:vAlign w:val="top"/>
          </w:tcPr>
          <w:p w14:paraId="70FE0CDF">
            <w:pPr>
              <w:spacing w:line="282" w:lineRule="auto"/>
              <w:rPr>
                <w:rFonts w:ascii="Arial"/>
                <w:sz w:val="21"/>
              </w:rPr>
            </w:pPr>
          </w:p>
          <w:p w14:paraId="254C399C">
            <w:pPr>
              <w:spacing w:line="283" w:lineRule="auto"/>
              <w:rPr>
                <w:rFonts w:ascii="Arial"/>
                <w:sz w:val="21"/>
              </w:rPr>
            </w:pPr>
          </w:p>
          <w:p w14:paraId="19E9EE8E">
            <w:pPr>
              <w:pStyle w:val="6"/>
              <w:spacing w:before="52" w:line="226" w:lineRule="auto"/>
              <w:ind w:left="28"/>
              <w:rPr>
                <w:sz w:val="16"/>
                <w:szCs w:val="16"/>
              </w:rPr>
            </w:pPr>
            <w:r>
              <w:rPr>
                <w:spacing w:val="-2"/>
                <w:sz w:val="16"/>
                <w:szCs w:val="16"/>
              </w:rPr>
              <w:t>行政许</w:t>
            </w:r>
          </w:p>
          <w:p w14:paraId="3007003E">
            <w:pPr>
              <w:pStyle w:val="6"/>
              <w:spacing w:line="226" w:lineRule="auto"/>
              <w:ind w:left="30"/>
              <w:rPr>
                <w:sz w:val="16"/>
                <w:szCs w:val="16"/>
              </w:rPr>
            </w:pPr>
            <w:r>
              <w:rPr>
                <w:sz w:val="16"/>
                <w:szCs w:val="16"/>
              </w:rPr>
              <w:t>可</w:t>
            </w:r>
          </w:p>
        </w:tc>
        <w:tc>
          <w:tcPr>
            <w:tcW w:w="1451" w:type="dxa"/>
            <w:vAlign w:val="top"/>
          </w:tcPr>
          <w:p w14:paraId="2061CDB5">
            <w:pPr>
              <w:spacing w:line="342" w:lineRule="auto"/>
              <w:rPr>
                <w:rFonts w:ascii="Arial"/>
                <w:sz w:val="21"/>
              </w:rPr>
            </w:pPr>
          </w:p>
          <w:p w14:paraId="410126C5">
            <w:pPr>
              <w:spacing w:line="342" w:lineRule="auto"/>
              <w:rPr>
                <w:rFonts w:ascii="Arial"/>
                <w:sz w:val="21"/>
              </w:rPr>
            </w:pPr>
          </w:p>
          <w:p w14:paraId="765DC29C">
            <w:pPr>
              <w:pStyle w:val="6"/>
              <w:spacing w:before="42" w:line="229" w:lineRule="auto"/>
              <w:ind w:left="27"/>
            </w:pPr>
            <w:r>
              <w:rPr>
                <w:spacing w:val="6"/>
              </w:rPr>
              <w:t>对坝顶兼作公路的批准</w:t>
            </w:r>
          </w:p>
        </w:tc>
        <w:tc>
          <w:tcPr>
            <w:tcW w:w="3566" w:type="dxa"/>
            <w:vAlign w:val="top"/>
          </w:tcPr>
          <w:p w14:paraId="3D3BAD76">
            <w:pPr>
              <w:spacing w:line="260" w:lineRule="auto"/>
              <w:rPr>
                <w:rFonts w:ascii="Arial"/>
                <w:sz w:val="21"/>
              </w:rPr>
            </w:pPr>
          </w:p>
          <w:p w14:paraId="1125FFAF">
            <w:pPr>
              <w:spacing w:line="260" w:lineRule="auto"/>
              <w:rPr>
                <w:rFonts w:ascii="Arial"/>
                <w:sz w:val="21"/>
              </w:rPr>
            </w:pPr>
          </w:p>
          <w:p w14:paraId="274CB543">
            <w:pPr>
              <w:pStyle w:val="6"/>
              <w:spacing w:before="43" w:line="230" w:lineRule="auto"/>
              <w:ind w:left="20"/>
            </w:pPr>
            <w:r>
              <w:rPr>
                <w:spacing w:val="5"/>
              </w:rPr>
              <w:t>【行政法规】  《水库大坝安全管理条例》（国务院</w:t>
            </w:r>
            <w:r>
              <w:rPr>
                <w:spacing w:val="4"/>
              </w:rPr>
              <w:t>令第77</w:t>
            </w:r>
          </w:p>
          <w:p w14:paraId="4706D470">
            <w:pPr>
              <w:pStyle w:val="6"/>
              <w:spacing w:before="2" w:line="232" w:lineRule="auto"/>
              <w:ind w:left="30"/>
            </w:pPr>
            <w:r>
              <w:rPr>
                <w:spacing w:val="-4"/>
              </w:rPr>
              <w:t>号）</w:t>
            </w:r>
          </w:p>
          <w:p w14:paraId="45D2DDA0">
            <w:pPr>
              <w:pStyle w:val="6"/>
              <w:spacing w:before="1" w:line="231" w:lineRule="auto"/>
              <w:ind w:left="303"/>
            </w:pPr>
            <w:r>
              <w:rPr>
                <w:spacing w:val="3"/>
              </w:rPr>
              <w:t>第十六条</w:t>
            </w:r>
          </w:p>
        </w:tc>
        <w:tc>
          <w:tcPr>
            <w:tcW w:w="4638" w:type="dxa"/>
            <w:vAlign w:val="top"/>
          </w:tcPr>
          <w:p w14:paraId="49471CEF">
            <w:pPr>
              <w:pStyle w:val="6"/>
              <w:spacing w:before="69" w:line="232" w:lineRule="auto"/>
              <w:ind w:left="29" w:right="59" w:firstLine="6"/>
            </w:pPr>
            <w:r>
              <w:rPr>
                <w:spacing w:val="5"/>
              </w:rPr>
              <w:t>1、受理阶段责任：公示坝顶兼做公路审批应当提交的材料，一次性告知补正</w:t>
            </w:r>
            <w:r>
              <w:rPr>
                <w:spacing w:val="6"/>
              </w:rPr>
              <w:t xml:space="preserve"> </w:t>
            </w:r>
            <w:r>
              <w:rPr>
                <w:spacing w:val="5"/>
              </w:rPr>
              <w:t>材料，依法受理或不予受理，不予受理的应当书面告知。</w:t>
            </w:r>
          </w:p>
          <w:p w14:paraId="204D3DA7">
            <w:pPr>
              <w:pStyle w:val="6"/>
              <w:spacing w:before="5" w:line="233" w:lineRule="auto"/>
              <w:ind w:left="40" w:right="56" w:hanging="13"/>
            </w:pPr>
            <w:r>
              <w:rPr>
                <w:spacing w:val="5"/>
              </w:rPr>
              <w:t>2、审查阶段责任：对照坝顶兼做公路审批条件和标准，对书面申请材料进行</w:t>
            </w:r>
            <w:r>
              <w:rPr>
                <w:spacing w:val="18"/>
              </w:rPr>
              <w:t xml:space="preserve"> </w:t>
            </w:r>
            <w:r>
              <w:rPr>
                <w:spacing w:val="3"/>
              </w:rPr>
              <w:t>审核，组织现场考察。</w:t>
            </w:r>
          </w:p>
          <w:p w14:paraId="42D66E41">
            <w:pPr>
              <w:pStyle w:val="6"/>
              <w:spacing w:before="1" w:line="233" w:lineRule="auto"/>
              <w:ind w:left="32" w:right="104" w:hanging="4"/>
            </w:pPr>
            <w:r>
              <w:rPr>
                <w:spacing w:val="4"/>
              </w:rPr>
              <w:t>3、决定阶段责任；作出坝顶兼做公路审批行政许可或者不予行政许可决定，</w:t>
            </w:r>
            <w:r>
              <w:rPr>
                <w:spacing w:val="3"/>
              </w:rPr>
              <w:t xml:space="preserve"> </w:t>
            </w:r>
            <w:r>
              <w:rPr>
                <w:spacing w:val="5"/>
              </w:rPr>
              <w:t>不予许可的应当书面告知。</w:t>
            </w:r>
          </w:p>
          <w:p w14:paraId="20B91EA6">
            <w:pPr>
              <w:pStyle w:val="6"/>
              <w:spacing w:before="2" w:line="229" w:lineRule="auto"/>
              <w:ind w:left="25"/>
            </w:pPr>
            <w:r>
              <w:rPr>
                <w:spacing w:val="5"/>
              </w:rPr>
              <w:t>4、送达阶段责任：准予许可的，制发许可证书或批件，送达并信息公开。</w:t>
            </w:r>
          </w:p>
          <w:p w14:paraId="0D718153">
            <w:pPr>
              <w:pStyle w:val="6"/>
              <w:spacing w:before="5"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08AA8402">
            <w:pPr>
              <w:pStyle w:val="6"/>
              <w:spacing w:before="63" w:line="224" w:lineRule="auto"/>
              <w:ind w:left="24"/>
              <w:rPr>
                <w:sz w:val="12"/>
                <w:szCs w:val="12"/>
              </w:rPr>
            </w:pPr>
            <w:r>
              <w:rPr>
                <w:spacing w:val="1"/>
                <w:sz w:val="12"/>
                <w:szCs w:val="12"/>
              </w:rPr>
              <w:t>【法律】《中华人民共和国水法》</w:t>
            </w:r>
          </w:p>
          <w:p w14:paraId="28E0D333">
            <w:pPr>
              <w:pStyle w:val="6"/>
              <w:spacing w:before="3" w:line="225" w:lineRule="auto"/>
              <w:ind w:left="157"/>
              <w:rPr>
                <w:sz w:val="12"/>
                <w:szCs w:val="12"/>
              </w:rPr>
            </w:pPr>
            <w:r>
              <w:rPr>
                <w:spacing w:val="-1"/>
                <w:sz w:val="12"/>
                <w:szCs w:val="12"/>
              </w:rPr>
              <w:t>第六十四条</w:t>
            </w:r>
          </w:p>
          <w:p w14:paraId="38045285">
            <w:pPr>
              <w:pStyle w:val="6"/>
              <w:spacing w:before="3" w:line="228" w:lineRule="auto"/>
              <w:ind w:left="35" w:right="54" w:hanging="11"/>
              <w:rPr>
                <w:sz w:val="12"/>
                <w:szCs w:val="12"/>
              </w:rPr>
            </w:pPr>
            <w:r>
              <w:rPr>
                <w:sz w:val="12"/>
                <w:szCs w:val="12"/>
              </w:rPr>
              <w:t>【法律】《中华人民共和国行政许可法》第七十二、七十三、七</w:t>
            </w:r>
            <w:r>
              <w:rPr>
                <w:spacing w:val="16"/>
                <w:sz w:val="12"/>
                <w:szCs w:val="12"/>
              </w:rPr>
              <w:t xml:space="preserve"> </w:t>
            </w:r>
            <w:r>
              <w:rPr>
                <w:sz w:val="12"/>
                <w:szCs w:val="12"/>
              </w:rPr>
              <w:t>十四、七十五、七十六、七十七条</w:t>
            </w:r>
          </w:p>
          <w:p w14:paraId="6A64A34A">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0DDA7AB6">
            <w:pPr>
              <w:pStyle w:val="6"/>
              <w:spacing w:before="5" w:line="226" w:lineRule="auto"/>
              <w:ind w:left="42"/>
              <w:rPr>
                <w:sz w:val="12"/>
                <w:szCs w:val="12"/>
              </w:rPr>
            </w:pPr>
            <w:r>
              <w:rPr>
                <w:sz w:val="12"/>
                <w:szCs w:val="12"/>
              </w:rPr>
              <w:t>)</w:t>
            </w:r>
          </w:p>
          <w:p w14:paraId="06C7697A">
            <w:pPr>
              <w:pStyle w:val="6"/>
              <w:spacing w:before="2" w:line="228" w:lineRule="auto"/>
              <w:ind w:left="35" w:right="54" w:hanging="11"/>
              <w:rPr>
                <w:sz w:val="12"/>
                <w:szCs w:val="12"/>
              </w:rPr>
            </w:pPr>
            <w:r>
              <w:rPr>
                <w:sz w:val="12"/>
                <w:szCs w:val="12"/>
              </w:rPr>
              <w:t>【规范性文件】《吕梁市行政执法责任追究暂行办法》第七、二</w:t>
            </w:r>
            <w:r>
              <w:rPr>
                <w:spacing w:val="16"/>
                <w:sz w:val="12"/>
                <w:szCs w:val="12"/>
              </w:rPr>
              <w:t xml:space="preserve"> </w:t>
            </w:r>
            <w:r>
              <w:rPr>
                <w:sz w:val="12"/>
                <w:szCs w:val="12"/>
              </w:rPr>
              <w:t>十三、二十四、二十五条</w:t>
            </w:r>
          </w:p>
        </w:tc>
        <w:tc>
          <w:tcPr>
            <w:tcW w:w="312" w:type="dxa"/>
            <w:vAlign w:val="top"/>
          </w:tcPr>
          <w:p w14:paraId="12B45035">
            <w:pPr>
              <w:rPr>
                <w:rFonts w:ascii="Arial"/>
                <w:sz w:val="21"/>
              </w:rPr>
            </w:pPr>
          </w:p>
        </w:tc>
      </w:tr>
      <w:tr w14:paraId="7889F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4" w:hRule="atLeast"/>
        </w:trPr>
        <w:tc>
          <w:tcPr>
            <w:tcW w:w="358" w:type="dxa"/>
            <w:vAlign w:val="top"/>
          </w:tcPr>
          <w:p w14:paraId="0BE1B0A3">
            <w:pPr>
              <w:spacing w:line="284" w:lineRule="auto"/>
              <w:rPr>
                <w:rFonts w:ascii="Arial"/>
                <w:sz w:val="21"/>
              </w:rPr>
            </w:pPr>
          </w:p>
          <w:p w14:paraId="64CEF200">
            <w:pPr>
              <w:spacing w:line="284" w:lineRule="auto"/>
              <w:rPr>
                <w:rFonts w:ascii="Arial"/>
                <w:sz w:val="21"/>
              </w:rPr>
            </w:pPr>
          </w:p>
          <w:p w14:paraId="1FA6989E">
            <w:pPr>
              <w:spacing w:line="285" w:lineRule="auto"/>
              <w:rPr>
                <w:rFonts w:ascii="Arial"/>
                <w:sz w:val="21"/>
              </w:rPr>
            </w:pPr>
          </w:p>
          <w:p w14:paraId="16A8F662">
            <w:pPr>
              <w:pStyle w:val="6"/>
              <w:spacing w:before="52" w:line="182" w:lineRule="auto"/>
              <w:ind w:left="147"/>
              <w:rPr>
                <w:sz w:val="16"/>
                <w:szCs w:val="16"/>
              </w:rPr>
            </w:pPr>
            <w:r>
              <w:rPr>
                <w:sz w:val="16"/>
                <w:szCs w:val="16"/>
              </w:rPr>
              <w:t>3</w:t>
            </w:r>
          </w:p>
        </w:tc>
        <w:tc>
          <w:tcPr>
            <w:tcW w:w="666" w:type="dxa"/>
            <w:vAlign w:val="top"/>
          </w:tcPr>
          <w:p w14:paraId="0453F383">
            <w:pPr>
              <w:spacing w:line="242" w:lineRule="auto"/>
              <w:rPr>
                <w:rFonts w:ascii="Arial"/>
                <w:sz w:val="21"/>
              </w:rPr>
            </w:pPr>
          </w:p>
          <w:p w14:paraId="1BEF7787">
            <w:pPr>
              <w:spacing w:line="242" w:lineRule="auto"/>
              <w:rPr>
                <w:rFonts w:ascii="Arial"/>
                <w:sz w:val="21"/>
              </w:rPr>
            </w:pPr>
          </w:p>
          <w:p w14:paraId="2E97ADDA">
            <w:pPr>
              <w:spacing w:line="243" w:lineRule="auto"/>
              <w:rPr>
                <w:rFonts w:ascii="Arial"/>
                <w:sz w:val="21"/>
              </w:rPr>
            </w:pPr>
          </w:p>
          <w:p w14:paraId="038B316C">
            <w:pPr>
              <w:pStyle w:val="6"/>
              <w:spacing w:before="52" w:line="226" w:lineRule="auto"/>
              <w:ind w:left="28"/>
              <w:rPr>
                <w:sz w:val="16"/>
                <w:szCs w:val="16"/>
              </w:rPr>
            </w:pPr>
            <w:r>
              <w:rPr>
                <w:spacing w:val="-2"/>
                <w:sz w:val="16"/>
                <w:szCs w:val="16"/>
              </w:rPr>
              <w:t>行政处</w:t>
            </w:r>
          </w:p>
          <w:p w14:paraId="50403865">
            <w:pPr>
              <w:pStyle w:val="6"/>
              <w:spacing w:line="226" w:lineRule="auto"/>
              <w:ind w:left="32"/>
              <w:rPr>
                <w:sz w:val="16"/>
                <w:szCs w:val="16"/>
              </w:rPr>
            </w:pPr>
            <w:r>
              <w:rPr>
                <w:sz w:val="16"/>
                <w:szCs w:val="16"/>
              </w:rPr>
              <w:t>罚</w:t>
            </w:r>
          </w:p>
        </w:tc>
        <w:tc>
          <w:tcPr>
            <w:tcW w:w="1451" w:type="dxa"/>
            <w:vAlign w:val="top"/>
          </w:tcPr>
          <w:p w14:paraId="46FBA3A7">
            <w:pPr>
              <w:spacing w:line="255" w:lineRule="auto"/>
              <w:rPr>
                <w:rFonts w:ascii="Arial"/>
                <w:sz w:val="21"/>
              </w:rPr>
            </w:pPr>
          </w:p>
          <w:p w14:paraId="41943341">
            <w:pPr>
              <w:spacing w:line="255" w:lineRule="auto"/>
              <w:rPr>
                <w:rFonts w:ascii="Arial"/>
                <w:sz w:val="21"/>
              </w:rPr>
            </w:pPr>
          </w:p>
          <w:p w14:paraId="051CFB72">
            <w:pPr>
              <w:spacing w:line="255" w:lineRule="auto"/>
              <w:rPr>
                <w:rFonts w:ascii="Arial"/>
                <w:sz w:val="21"/>
              </w:rPr>
            </w:pPr>
          </w:p>
          <w:p w14:paraId="35C7C0DE">
            <w:pPr>
              <w:pStyle w:val="6"/>
              <w:spacing w:before="42" w:line="233" w:lineRule="auto"/>
              <w:ind w:left="28" w:right="60" w:hanging="1"/>
            </w:pPr>
            <w:r>
              <w:rPr>
                <w:spacing w:val="5"/>
              </w:rPr>
              <w:t>对侵占、破坏水源和抗</w:t>
            </w:r>
            <w:r>
              <w:rPr>
                <w:spacing w:val="2"/>
              </w:rPr>
              <w:t xml:space="preserve"> </w:t>
            </w:r>
            <w:r>
              <w:rPr>
                <w:spacing w:val="5"/>
              </w:rPr>
              <w:t>旱设施的处罚</w:t>
            </w:r>
          </w:p>
        </w:tc>
        <w:tc>
          <w:tcPr>
            <w:tcW w:w="3566" w:type="dxa"/>
            <w:vAlign w:val="top"/>
          </w:tcPr>
          <w:p w14:paraId="0CA23B5A">
            <w:pPr>
              <w:spacing w:line="258" w:lineRule="auto"/>
              <w:rPr>
                <w:rFonts w:ascii="Arial"/>
                <w:sz w:val="21"/>
              </w:rPr>
            </w:pPr>
          </w:p>
          <w:p w14:paraId="7D4EFE44">
            <w:pPr>
              <w:spacing w:line="259" w:lineRule="auto"/>
              <w:rPr>
                <w:rFonts w:ascii="Arial"/>
                <w:sz w:val="21"/>
              </w:rPr>
            </w:pPr>
          </w:p>
          <w:p w14:paraId="18766649">
            <w:pPr>
              <w:pStyle w:val="6"/>
              <w:spacing w:before="42" w:line="230" w:lineRule="auto"/>
            </w:pPr>
            <w:r>
              <w:rPr>
                <w:spacing w:val="4"/>
              </w:rPr>
              <w:t>【行政法规】</w:t>
            </w:r>
            <w:r>
              <w:rPr>
                <w:spacing w:val="1"/>
              </w:rPr>
              <w:t xml:space="preserve"> </w:t>
            </w:r>
            <w:r>
              <w:rPr>
                <w:spacing w:val="3"/>
              </w:rPr>
              <w:t>《中华人民共和国抗旱条例》（国务院令第</w:t>
            </w:r>
            <w:r>
              <w:rPr>
                <w:spacing w:val="1"/>
              </w:rPr>
              <w:t>552号）</w:t>
            </w:r>
          </w:p>
          <w:p w14:paraId="31A67E02">
            <w:pPr>
              <w:pStyle w:val="6"/>
              <w:spacing w:before="2" w:line="232" w:lineRule="auto"/>
              <w:ind w:left="20" w:right="35" w:firstLine="282"/>
              <w:rPr>
                <w:spacing w:val="4"/>
              </w:rPr>
            </w:pPr>
            <w:r>
              <w:rPr>
                <w:spacing w:val="4"/>
              </w:rPr>
              <w:t>第六十一条</w:t>
            </w:r>
          </w:p>
          <w:p w14:paraId="7CAEFA70">
            <w:pPr>
              <w:pStyle w:val="6"/>
              <w:spacing w:before="2" w:line="232" w:lineRule="auto"/>
              <w:ind w:right="35"/>
            </w:pPr>
            <w:r>
              <w:rPr>
                <w:spacing w:val="5"/>
              </w:rPr>
              <w:t>【地方性法规】《山西省抗旱条例》</w:t>
            </w:r>
          </w:p>
          <w:p w14:paraId="6C432DD0">
            <w:pPr>
              <w:pStyle w:val="6"/>
              <w:spacing w:before="4" w:line="231" w:lineRule="auto"/>
              <w:ind w:left="303"/>
            </w:pPr>
            <w:r>
              <w:rPr>
                <w:spacing w:val="4"/>
              </w:rPr>
              <w:t>第三十六条</w:t>
            </w:r>
          </w:p>
          <w:p w14:paraId="30BBD4CE">
            <w:pPr>
              <w:spacing w:line="259" w:lineRule="auto"/>
              <w:rPr>
                <w:rFonts w:ascii="Arial"/>
                <w:sz w:val="21"/>
              </w:rPr>
            </w:pPr>
          </w:p>
          <w:p w14:paraId="2E2197E7">
            <w:pPr>
              <w:spacing w:line="259" w:lineRule="auto"/>
              <w:rPr>
                <w:rFonts w:ascii="Arial"/>
                <w:sz w:val="21"/>
              </w:rPr>
            </w:pPr>
          </w:p>
          <w:p w14:paraId="18E68DCA">
            <w:pPr>
              <w:spacing w:line="289" w:lineRule="auto"/>
              <w:rPr>
                <w:rFonts w:ascii="Arial"/>
                <w:sz w:val="21"/>
              </w:rPr>
            </w:pPr>
          </w:p>
          <w:p w14:paraId="2A878A9D">
            <w:pPr>
              <w:pStyle w:val="6"/>
              <w:spacing w:before="42" w:line="231" w:lineRule="auto"/>
              <w:ind w:left="100"/>
            </w:pPr>
          </w:p>
        </w:tc>
        <w:tc>
          <w:tcPr>
            <w:tcW w:w="4638" w:type="dxa"/>
            <w:vAlign w:val="top"/>
          </w:tcPr>
          <w:p w14:paraId="31A491D0">
            <w:pPr>
              <w:pStyle w:val="6"/>
              <w:spacing w:before="66" w:line="233" w:lineRule="auto"/>
              <w:ind w:left="34" w:right="53" w:firstLine="1"/>
            </w:pPr>
            <w:r>
              <w:rPr>
                <w:spacing w:val="5"/>
              </w:rPr>
              <w:t>1、受理阶段责任：对经举报、交办、移送的侵占、破坏水源和抗旱设施的违</w:t>
            </w:r>
            <w:r>
              <w:rPr>
                <w:spacing w:val="13"/>
              </w:rPr>
              <w:t xml:space="preserve"> </w:t>
            </w:r>
            <w:r>
              <w:rPr>
                <w:spacing w:val="5"/>
              </w:rPr>
              <w:t>法案件依据管辖范围受理（不予受理的应当告知理由</w:t>
            </w:r>
            <w:r>
              <w:rPr>
                <w:spacing w:val="-2"/>
              </w:rPr>
              <w:t>）；</w:t>
            </w:r>
          </w:p>
          <w:p w14:paraId="3D40ADD4">
            <w:pPr>
              <w:pStyle w:val="6"/>
              <w:spacing w:before="3" w:line="233" w:lineRule="auto"/>
              <w:ind w:left="30" w:right="104" w:hanging="3"/>
              <w:jc w:val="both"/>
            </w:pPr>
            <w:r>
              <w:rPr>
                <w:spacing w:val="4"/>
              </w:rPr>
              <w:t xml:space="preserve">2、调查阶段责任：对侵占、破坏水源和抗旱设施的案件对照事件查找标准， </w:t>
            </w:r>
            <w:r>
              <w:rPr>
                <w:spacing w:val="7"/>
              </w:rPr>
              <w:t>对书面材料进行审核，组织现场调查走访</w:t>
            </w:r>
            <w:r>
              <w:rPr>
                <w:spacing w:val="-5"/>
              </w:rPr>
              <w:t>，（</w:t>
            </w:r>
            <w:r>
              <w:rPr>
                <w:spacing w:val="7"/>
              </w:rPr>
              <w:t>调查阶段要</w:t>
            </w:r>
            <w:r>
              <w:rPr>
                <w:spacing w:val="6"/>
              </w:rPr>
              <w:t>保存影像资料</w:t>
            </w:r>
            <w:r>
              <w:rPr>
                <w:spacing w:val="-5"/>
              </w:rPr>
              <w:t>），</w:t>
            </w:r>
            <w:r>
              <w:rPr>
                <w:spacing w:val="3"/>
              </w:rPr>
              <w:t xml:space="preserve"> </w:t>
            </w:r>
            <w:r>
              <w:rPr>
                <w:spacing w:val="5"/>
              </w:rPr>
              <w:t>对重大事件逐级上报，不得隐瞒事件内容；</w:t>
            </w:r>
          </w:p>
          <w:p w14:paraId="371633C1">
            <w:pPr>
              <w:pStyle w:val="6"/>
              <w:spacing w:before="3" w:line="233" w:lineRule="auto"/>
              <w:ind w:left="34" w:right="31" w:hanging="6"/>
            </w:pPr>
            <w:r>
              <w:rPr>
                <w:spacing w:val="6"/>
              </w:rPr>
              <w:t>3、决定阶段责任：对侵占、破坏水源和抗旱设施的案件作出行政处罚或者不</w:t>
            </w:r>
            <w:r>
              <w:rPr>
                <w:spacing w:val="8"/>
              </w:rPr>
              <w:t xml:space="preserve"> </w:t>
            </w:r>
            <w:r>
              <w:rPr>
                <w:spacing w:val="5"/>
              </w:rPr>
              <w:t>予行政处罚决定，法定告知；需移交有关部门</w:t>
            </w:r>
            <w:r>
              <w:rPr>
                <w:spacing w:val="4"/>
              </w:rPr>
              <w:t xml:space="preserve">的进行移交；需申请强制执行  </w:t>
            </w:r>
            <w:r>
              <w:rPr>
                <w:spacing w:val="3"/>
              </w:rPr>
              <w:t>的提出申请。</w:t>
            </w:r>
          </w:p>
          <w:p w14:paraId="5E1B0656">
            <w:pPr>
              <w:pStyle w:val="6"/>
              <w:spacing w:before="4" w:line="230" w:lineRule="auto"/>
              <w:ind w:left="25"/>
            </w:pPr>
            <w:r>
              <w:rPr>
                <w:spacing w:val="6"/>
              </w:rPr>
              <w:t>4、送达阶段责任：及时送达行政处罚决定文</w:t>
            </w:r>
            <w:r>
              <w:rPr>
                <w:spacing w:val="5"/>
              </w:rPr>
              <w:t>件等。</w:t>
            </w:r>
          </w:p>
          <w:p w14:paraId="1C4749CA">
            <w:pPr>
              <w:pStyle w:val="6"/>
              <w:spacing w:before="4"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1CB454F5">
            <w:pPr>
              <w:pStyle w:val="6"/>
              <w:spacing w:before="149" w:line="224" w:lineRule="auto"/>
              <w:ind w:left="24"/>
              <w:rPr>
                <w:sz w:val="12"/>
                <w:szCs w:val="12"/>
              </w:rPr>
            </w:pPr>
            <w:r>
              <w:rPr>
                <w:spacing w:val="1"/>
                <w:sz w:val="12"/>
                <w:szCs w:val="12"/>
              </w:rPr>
              <w:t>【法律】《中华人民共和国水法》</w:t>
            </w:r>
          </w:p>
          <w:p w14:paraId="2C3B802C">
            <w:pPr>
              <w:pStyle w:val="6"/>
              <w:spacing w:before="4" w:line="225" w:lineRule="auto"/>
              <w:ind w:left="157"/>
              <w:rPr>
                <w:sz w:val="12"/>
                <w:szCs w:val="12"/>
              </w:rPr>
            </w:pPr>
            <w:r>
              <w:rPr>
                <w:spacing w:val="-1"/>
                <w:sz w:val="12"/>
                <w:szCs w:val="12"/>
              </w:rPr>
              <w:t>第六十四条</w:t>
            </w:r>
          </w:p>
          <w:p w14:paraId="7E5AEF11">
            <w:pPr>
              <w:pStyle w:val="6"/>
              <w:spacing w:before="3" w:line="224" w:lineRule="auto"/>
              <w:ind w:left="24"/>
              <w:rPr>
                <w:sz w:val="12"/>
                <w:szCs w:val="12"/>
              </w:rPr>
            </w:pPr>
            <w:r>
              <w:rPr>
                <w:spacing w:val="1"/>
                <w:sz w:val="12"/>
                <w:szCs w:val="12"/>
              </w:rPr>
              <w:t>【法律】《中华人民共和国行政处罚法》第五十</w:t>
            </w:r>
            <w:r>
              <w:rPr>
                <w:sz w:val="12"/>
                <w:szCs w:val="12"/>
              </w:rPr>
              <w:t>五条；</w:t>
            </w:r>
          </w:p>
          <w:p w14:paraId="0133CA78">
            <w:pPr>
              <w:pStyle w:val="6"/>
              <w:spacing w:before="4" w:line="228" w:lineRule="auto"/>
              <w:ind w:left="37" w:right="122" w:hanging="13"/>
              <w:rPr>
                <w:sz w:val="12"/>
                <w:szCs w:val="12"/>
              </w:rPr>
            </w:pPr>
            <w:r>
              <w:rPr>
                <w:spacing w:val="-1"/>
                <w:sz w:val="12"/>
                <w:szCs w:val="12"/>
              </w:rPr>
              <w:t>【行政法规】</w:t>
            </w:r>
            <w:r>
              <w:rPr>
                <w:spacing w:val="-24"/>
                <w:sz w:val="12"/>
                <w:szCs w:val="12"/>
              </w:rPr>
              <w:t xml:space="preserve"> </w:t>
            </w:r>
            <w:r>
              <w:rPr>
                <w:spacing w:val="-1"/>
                <w:sz w:val="12"/>
                <w:szCs w:val="12"/>
              </w:rPr>
              <w:t>中华人民共和国抗旱条例》（国务院令第552号）</w:t>
            </w:r>
            <w:r>
              <w:rPr>
                <w:sz w:val="12"/>
                <w:szCs w:val="12"/>
              </w:rPr>
              <w:t xml:space="preserve"> 第五十八条；         【地方法规】《山西省抗旱条例》</w:t>
            </w:r>
          </w:p>
          <w:p w14:paraId="44F3C7C7">
            <w:pPr>
              <w:pStyle w:val="6"/>
              <w:spacing w:before="3" w:line="225" w:lineRule="auto"/>
              <w:ind w:left="37"/>
              <w:rPr>
                <w:sz w:val="12"/>
                <w:szCs w:val="12"/>
              </w:rPr>
            </w:pPr>
            <w:r>
              <w:rPr>
                <w:spacing w:val="-1"/>
                <w:sz w:val="12"/>
                <w:szCs w:val="12"/>
              </w:rPr>
              <w:t>第三十二条；</w:t>
            </w:r>
          </w:p>
          <w:p w14:paraId="0368AA2B">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5CFDC89">
            <w:pPr>
              <w:pStyle w:val="6"/>
              <w:spacing w:before="5" w:line="226" w:lineRule="auto"/>
              <w:ind w:left="42"/>
              <w:rPr>
                <w:sz w:val="12"/>
                <w:szCs w:val="12"/>
              </w:rPr>
            </w:pPr>
            <w:r>
              <w:rPr>
                <w:sz w:val="12"/>
                <w:szCs w:val="12"/>
              </w:rPr>
              <w:t>)</w:t>
            </w:r>
          </w:p>
          <w:p w14:paraId="5CE29394">
            <w:pPr>
              <w:pStyle w:val="6"/>
              <w:spacing w:before="4" w:line="228"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092786B6">
            <w:pPr>
              <w:rPr>
                <w:rFonts w:ascii="Arial"/>
                <w:sz w:val="21"/>
              </w:rPr>
            </w:pPr>
          </w:p>
        </w:tc>
      </w:tr>
      <w:tr w14:paraId="02F6A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5" w:hRule="atLeast"/>
        </w:trPr>
        <w:tc>
          <w:tcPr>
            <w:tcW w:w="358" w:type="dxa"/>
            <w:vAlign w:val="top"/>
          </w:tcPr>
          <w:p w14:paraId="431CD70E">
            <w:pPr>
              <w:spacing w:line="276" w:lineRule="auto"/>
              <w:rPr>
                <w:rFonts w:ascii="Arial"/>
                <w:sz w:val="21"/>
              </w:rPr>
            </w:pPr>
          </w:p>
          <w:p w14:paraId="57473444">
            <w:pPr>
              <w:spacing w:line="276" w:lineRule="auto"/>
              <w:rPr>
                <w:rFonts w:ascii="Arial"/>
                <w:sz w:val="21"/>
              </w:rPr>
            </w:pPr>
          </w:p>
          <w:p w14:paraId="3D866951">
            <w:pPr>
              <w:spacing w:line="276" w:lineRule="auto"/>
              <w:rPr>
                <w:rFonts w:ascii="Arial"/>
                <w:sz w:val="21"/>
              </w:rPr>
            </w:pPr>
          </w:p>
          <w:p w14:paraId="01AC57A4">
            <w:pPr>
              <w:pStyle w:val="6"/>
              <w:spacing w:before="52" w:line="182" w:lineRule="auto"/>
              <w:ind w:left="144"/>
              <w:rPr>
                <w:sz w:val="16"/>
                <w:szCs w:val="16"/>
              </w:rPr>
            </w:pPr>
            <w:r>
              <w:rPr>
                <w:sz w:val="16"/>
                <w:szCs w:val="16"/>
              </w:rPr>
              <w:t>4</w:t>
            </w:r>
          </w:p>
        </w:tc>
        <w:tc>
          <w:tcPr>
            <w:tcW w:w="666" w:type="dxa"/>
            <w:vAlign w:val="top"/>
          </w:tcPr>
          <w:p w14:paraId="12C1EF52">
            <w:pPr>
              <w:spacing w:line="351" w:lineRule="auto"/>
              <w:rPr>
                <w:rFonts w:ascii="Arial"/>
                <w:sz w:val="21"/>
              </w:rPr>
            </w:pPr>
          </w:p>
          <w:p w14:paraId="2F0F2805">
            <w:pPr>
              <w:spacing w:line="351" w:lineRule="auto"/>
              <w:rPr>
                <w:rFonts w:ascii="Arial"/>
                <w:sz w:val="21"/>
              </w:rPr>
            </w:pPr>
          </w:p>
          <w:p w14:paraId="184787ED">
            <w:pPr>
              <w:pStyle w:val="6"/>
              <w:spacing w:before="52" w:line="226" w:lineRule="auto"/>
              <w:ind w:left="28"/>
              <w:rPr>
                <w:sz w:val="16"/>
                <w:szCs w:val="16"/>
              </w:rPr>
            </w:pPr>
            <w:r>
              <w:rPr>
                <w:spacing w:val="-2"/>
                <w:sz w:val="16"/>
                <w:szCs w:val="16"/>
              </w:rPr>
              <w:t>行政处</w:t>
            </w:r>
          </w:p>
          <w:p w14:paraId="389FF0FA">
            <w:pPr>
              <w:pStyle w:val="6"/>
              <w:spacing w:line="226" w:lineRule="auto"/>
              <w:ind w:left="32"/>
              <w:rPr>
                <w:sz w:val="16"/>
                <w:szCs w:val="16"/>
              </w:rPr>
            </w:pPr>
            <w:r>
              <w:rPr>
                <w:sz w:val="16"/>
                <w:szCs w:val="16"/>
              </w:rPr>
              <w:t>罚</w:t>
            </w:r>
          </w:p>
        </w:tc>
        <w:tc>
          <w:tcPr>
            <w:tcW w:w="1451" w:type="dxa"/>
            <w:vAlign w:val="top"/>
          </w:tcPr>
          <w:p w14:paraId="629E2786">
            <w:pPr>
              <w:spacing w:line="328" w:lineRule="auto"/>
              <w:rPr>
                <w:rFonts w:ascii="Arial"/>
                <w:sz w:val="21"/>
              </w:rPr>
            </w:pPr>
          </w:p>
          <w:p w14:paraId="0A04A374">
            <w:pPr>
              <w:spacing w:line="328" w:lineRule="auto"/>
              <w:rPr>
                <w:rFonts w:ascii="Arial"/>
                <w:sz w:val="21"/>
              </w:rPr>
            </w:pPr>
          </w:p>
          <w:p w14:paraId="5829E538">
            <w:pPr>
              <w:pStyle w:val="6"/>
              <w:spacing w:before="42" w:line="234" w:lineRule="auto"/>
              <w:ind w:left="26" w:right="51" w:firstLine="1"/>
              <w:jc w:val="both"/>
            </w:pPr>
            <w:r>
              <w:rPr>
                <w:spacing w:val="4"/>
              </w:rPr>
              <w:t>对抢水、非法引水、截</w:t>
            </w:r>
            <w:r>
              <w:rPr>
                <w:spacing w:val="2"/>
              </w:rPr>
              <w:t xml:space="preserve"> </w:t>
            </w:r>
            <w:r>
              <w:rPr>
                <w:spacing w:val="6"/>
              </w:rPr>
              <w:t>水或者哄抢抗旱物资的</w:t>
            </w:r>
            <w:r>
              <w:rPr>
                <w:spacing w:val="2"/>
              </w:rPr>
              <w:t xml:space="preserve"> 处罚</w:t>
            </w:r>
          </w:p>
        </w:tc>
        <w:tc>
          <w:tcPr>
            <w:tcW w:w="3566" w:type="dxa"/>
            <w:vAlign w:val="top"/>
          </w:tcPr>
          <w:p w14:paraId="30113115">
            <w:pPr>
              <w:spacing w:line="410" w:lineRule="auto"/>
              <w:rPr>
                <w:rFonts w:ascii="Arial"/>
                <w:sz w:val="21"/>
              </w:rPr>
            </w:pPr>
          </w:p>
          <w:p w14:paraId="35E4521A">
            <w:pPr>
              <w:pStyle w:val="6"/>
              <w:spacing w:before="42" w:line="230" w:lineRule="auto"/>
              <w:ind w:left="20"/>
            </w:pPr>
            <w:r>
              <w:rPr>
                <w:spacing w:val="5"/>
              </w:rPr>
              <w:t>【行政法规】  《中华人民共和国抗旱条例》（国务院令第</w:t>
            </w:r>
          </w:p>
          <w:p w14:paraId="674417C7">
            <w:pPr>
              <w:pStyle w:val="6"/>
              <w:spacing w:before="4" w:line="232" w:lineRule="auto"/>
              <w:ind w:left="25"/>
            </w:pPr>
            <w:r>
              <w:rPr>
                <w:spacing w:val="1"/>
              </w:rPr>
              <w:t>552号）</w:t>
            </w:r>
          </w:p>
          <w:p w14:paraId="0CB9C84D">
            <w:pPr>
              <w:pStyle w:val="6"/>
              <w:spacing w:before="1" w:line="231" w:lineRule="auto"/>
              <w:ind w:left="33"/>
            </w:pPr>
            <w:r>
              <w:rPr>
                <w:spacing w:val="4"/>
              </w:rPr>
              <w:t>第六十二条</w:t>
            </w:r>
          </w:p>
          <w:p w14:paraId="2D228C18">
            <w:pPr>
              <w:pStyle w:val="6"/>
              <w:spacing w:before="1" w:line="233" w:lineRule="auto"/>
              <w:ind w:left="44" w:right="3" w:hanging="24"/>
            </w:pPr>
            <w:r>
              <w:rPr>
                <w:spacing w:val="5"/>
              </w:rPr>
              <w:t>【地方法规】    《山西省抗旱条例》（山西省第十一届人</w:t>
            </w:r>
            <w:r>
              <w:rPr>
                <w:spacing w:val="10"/>
              </w:rPr>
              <w:t xml:space="preserve"> </w:t>
            </w:r>
            <w:r>
              <w:rPr>
                <w:spacing w:val="3"/>
              </w:rPr>
              <w:t>民代表大会常务委员会第23次会议通过）</w:t>
            </w:r>
          </w:p>
          <w:p w14:paraId="05F61285">
            <w:pPr>
              <w:pStyle w:val="6"/>
              <w:spacing w:before="3" w:line="231" w:lineRule="auto"/>
              <w:ind w:left="33"/>
            </w:pPr>
            <w:r>
              <w:rPr>
                <w:spacing w:val="4"/>
              </w:rPr>
              <w:t>第三十七条</w:t>
            </w:r>
          </w:p>
        </w:tc>
        <w:tc>
          <w:tcPr>
            <w:tcW w:w="4638" w:type="dxa"/>
            <w:vAlign w:val="top"/>
          </w:tcPr>
          <w:p w14:paraId="6009A7B3">
            <w:pPr>
              <w:pStyle w:val="6"/>
              <w:spacing w:before="42" w:line="232" w:lineRule="auto"/>
              <w:ind w:left="29" w:right="63" w:firstLine="5"/>
            </w:pPr>
            <w:r>
              <w:rPr>
                <w:spacing w:val="5"/>
              </w:rPr>
              <w:t>1、受理阶段责任：对经举报、交办、移送的抢水、非法引水、截水或者哄抢</w:t>
            </w:r>
            <w:r>
              <w:rPr>
                <w:spacing w:val="3"/>
              </w:rPr>
              <w:t xml:space="preserve"> </w:t>
            </w:r>
            <w:r>
              <w:rPr>
                <w:spacing w:val="6"/>
              </w:rPr>
              <w:t>抗旱物资的违法案件依据管辖范围受理（不予</w:t>
            </w:r>
            <w:r>
              <w:rPr>
                <w:spacing w:val="5"/>
              </w:rPr>
              <w:t>受理的应当告知理由</w:t>
            </w:r>
            <w:r>
              <w:rPr>
                <w:spacing w:val="-9"/>
              </w:rPr>
              <w:t>）；</w:t>
            </w:r>
          </w:p>
          <w:p w14:paraId="72190AC4">
            <w:pPr>
              <w:pStyle w:val="6"/>
              <w:spacing w:before="4" w:line="232" w:lineRule="auto"/>
              <w:ind w:left="29" w:right="41" w:hanging="2"/>
            </w:pPr>
            <w:r>
              <w:rPr>
                <w:spacing w:val="6"/>
              </w:rPr>
              <w:t>2、调查阶段责任：对抢水、非法引水、截水或者哄抢抗旱物资的案件对照事</w:t>
            </w:r>
            <w:r>
              <w:t xml:space="preserve"> </w:t>
            </w:r>
            <w:r>
              <w:rPr>
                <w:spacing w:val="6"/>
              </w:rPr>
              <w:t>件查找标准，对书面材料进行审核，组织现场调查走访</w:t>
            </w:r>
            <w:r>
              <w:rPr>
                <w:spacing w:val="-4"/>
              </w:rPr>
              <w:t>，（</w:t>
            </w:r>
            <w:r>
              <w:rPr>
                <w:spacing w:val="6"/>
              </w:rPr>
              <w:t>调查阶段要保存</w:t>
            </w:r>
            <w:r>
              <w:t xml:space="preserve">  </w:t>
            </w:r>
            <w:r>
              <w:rPr>
                <w:spacing w:val="5"/>
              </w:rPr>
              <w:t>影像资料</w:t>
            </w:r>
            <w:r>
              <w:rPr>
                <w:spacing w:val="8"/>
              </w:rPr>
              <w:t>），</w:t>
            </w:r>
            <w:r>
              <w:rPr>
                <w:spacing w:val="5"/>
              </w:rPr>
              <w:t>对重大事件逐级上报，不得隐瞒事件内容；</w:t>
            </w:r>
          </w:p>
          <w:p w14:paraId="304F0737">
            <w:pPr>
              <w:pStyle w:val="6"/>
              <w:spacing w:before="4" w:line="233" w:lineRule="auto"/>
              <w:ind w:left="30" w:right="41" w:hanging="2"/>
            </w:pPr>
            <w:r>
              <w:rPr>
                <w:spacing w:val="6"/>
              </w:rPr>
              <w:t>3、决定阶段责任：对抢水、非法引水、截水或者哄抢抗旱物资的案件作</w:t>
            </w:r>
            <w:r>
              <w:rPr>
                <w:spacing w:val="5"/>
              </w:rPr>
              <w:t>出行</w:t>
            </w:r>
            <w:r>
              <w:t xml:space="preserve"> </w:t>
            </w:r>
            <w:r>
              <w:rPr>
                <w:spacing w:val="4"/>
              </w:rPr>
              <w:t xml:space="preserve">政处罚或者不予行政处罚决定，法定告知；需移交有关部门的进行移交；需  </w:t>
            </w:r>
            <w:r>
              <w:rPr>
                <w:spacing w:val="5"/>
              </w:rPr>
              <w:t>申请强制执行的提出申请。</w:t>
            </w:r>
          </w:p>
          <w:p w14:paraId="67D181CC">
            <w:pPr>
              <w:pStyle w:val="6"/>
              <w:spacing w:before="4" w:line="230" w:lineRule="auto"/>
              <w:ind w:left="25"/>
            </w:pPr>
            <w:r>
              <w:rPr>
                <w:spacing w:val="6"/>
              </w:rPr>
              <w:t>4、送达阶段责任：及时送达行政处罚决定文</w:t>
            </w:r>
            <w:r>
              <w:rPr>
                <w:spacing w:val="5"/>
              </w:rPr>
              <w:t>件等。</w:t>
            </w:r>
          </w:p>
          <w:p w14:paraId="27788982">
            <w:pPr>
              <w:pStyle w:val="6"/>
              <w:spacing w:before="4" w:line="223"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0F4828FE">
            <w:pPr>
              <w:pStyle w:val="6"/>
              <w:spacing w:before="124" w:line="224" w:lineRule="auto"/>
              <w:ind w:left="24"/>
              <w:rPr>
                <w:sz w:val="12"/>
                <w:szCs w:val="12"/>
              </w:rPr>
            </w:pPr>
            <w:r>
              <w:rPr>
                <w:spacing w:val="1"/>
                <w:sz w:val="12"/>
                <w:szCs w:val="12"/>
              </w:rPr>
              <w:t>【法律】《中华人民共和国水法》</w:t>
            </w:r>
          </w:p>
          <w:p w14:paraId="12BF7A63">
            <w:pPr>
              <w:pStyle w:val="6"/>
              <w:spacing w:before="4" w:line="225" w:lineRule="auto"/>
              <w:ind w:left="157"/>
              <w:rPr>
                <w:sz w:val="12"/>
                <w:szCs w:val="12"/>
              </w:rPr>
            </w:pPr>
            <w:r>
              <w:rPr>
                <w:spacing w:val="-1"/>
                <w:sz w:val="12"/>
                <w:szCs w:val="12"/>
              </w:rPr>
              <w:t>第六十四条</w:t>
            </w:r>
          </w:p>
          <w:p w14:paraId="5010C360">
            <w:pPr>
              <w:pStyle w:val="6"/>
              <w:spacing w:before="3" w:line="224" w:lineRule="auto"/>
              <w:ind w:left="24"/>
              <w:rPr>
                <w:sz w:val="12"/>
                <w:szCs w:val="12"/>
              </w:rPr>
            </w:pPr>
            <w:r>
              <w:rPr>
                <w:spacing w:val="1"/>
                <w:sz w:val="12"/>
                <w:szCs w:val="12"/>
              </w:rPr>
              <w:t>【法律】《中华人民共和国行政处罚法》第五十</w:t>
            </w:r>
            <w:r>
              <w:rPr>
                <w:sz w:val="12"/>
                <w:szCs w:val="12"/>
              </w:rPr>
              <w:t>五条；</w:t>
            </w:r>
          </w:p>
          <w:p w14:paraId="236DBB76">
            <w:pPr>
              <w:pStyle w:val="6"/>
              <w:spacing w:before="4" w:line="228" w:lineRule="auto"/>
              <w:ind w:left="37" w:right="122" w:hanging="13"/>
              <w:rPr>
                <w:sz w:val="12"/>
                <w:szCs w:val="12"/>
              </w:rPr>
            </w:pPr>
            <w:r>
              <w:rPr>
                <w:spacing w:val="-1"/>
                <w:sz w:val="12"/>
                <w:szCs w:val="12"/>
              </w:rPr>
              <w:t>【行政法规】</w:t>
            </w:r>
            <w:r>
              <w:rPr>
                <w:spacing w:val="-24"/>
                <w:sz w:val="12"/>
                <w:szCs w:val="12"/>
              </w:rPr>
              <w:t xml:space="preserve"> </w:t>
            </w:r>
            <w:r>
              <w:rPr>
                <w:spacing w:val="-1"/>
                <w:sz w:val="12"/>
                <w:szCs w:val="12"/>
              </w:rPr>
              <w:t>中华人民共和国抗旱条例》（国务院令第552号）</w:t>
            </w:r>
            <w:r>
              <w:rPr>
                <w:sz w:val="12"/>
                <w:szCs w:val="12"/>
              </w:rPr>
              <w:t xml:space="preserve"> 第五十八条；         【地方法规】《山西省抗旱条例》</w:t>
            </w:r>
          </w:p>
          <w:p w14:paraId="66C7069B">
            <w:pPr>
              <w:pStyle w:val="6"/>
              <w:spacing w:before="3" w:line="225" w:lineRule="auto"/>
              <w:ind w:left="37"/>
              <w:rPr>
                <w:sz w:val="12"/>
                <w:szCs w:val="12"/>
              </w:rPr>
            </w:pPr>
            <w:r>
              <w:rPr>
                <w:spacing w:val="-1"/>
                <w:sz w:val="12"/>
                <w:szCs w:val="12"/>
              </w:rPr>
              <w:t>第三十二条；</w:t>
            </w:r>
          </w:p>
          <w:p w14:paraId="754A6065">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4F65EAF9">
            <w:pPr>
              <w:pStyle w:val="6"/>
              <w:spacing w:before="5" w:line="226" w:lineRule="auto"/>
              <w:ind w:left="42"/>
              <w:rPr>
                <w:sz w:val="12"/>
                <w:szCs w:val="12"/>
              </w:rPr>
            </w:pPr>
            <w:r>
              <w:rPr>
                <w:sz w:val="12"/>
                <w:szCs w:val="12"/>
              </w:rPr>
              <w:t>)</w:t>
            </w:r>
          </w:p>
          <w:p w14:paraId="1215FE6C">
            <w:pPr>
              <w:pStyle w:val="6"/>
              <w:spacing w:before="4" w:line="228"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0B097A4E">
            <w:pPr>
              <w:rPr>
                <w:rFonts w:ascii="Arial"/>
                <w:sz w:val="21"/>
              </w:rPr>
            </w:pPr>
          </w:p>
        </w:tc>
      </w:tr>
    </w:tbl>
    <w:p w14:paraId="4B8FE56D">
      <w:pPr>
        <w:rPr>
          <w:rFonts w:ascii="Arial"/>
          <w:sz w:val="21"/>
        </w:rPr>
      </w:pPr>
    </w:p>
    <w:p w14:paraId="76540327">
      <w:pPr>
        <w:rPr>
          <w:rFonts w:ascii="Arial" w:hAnsi="Arial" w:eastAsia="Arial" w:cs="Arial"/>
          <w:sz w:val="21"/>
          <w:szCs w:val="21"/>
        </w:rPr>
        <w:sectPr>
          <w:pgSz w:w="16837" w:h="11905"/>
          <w:pgMar w:top="1011" w:right="1293" w:bottom="0" w:left="1076" w:header="0" w:footer="0" w:gutter="0"/>
          <w:cols w:space="720" w:num="1"/>
        </w:sectPr>
      </w:pPr>
    </w:p>
    <w:p w14:paraId="256C3F45">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4BA45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358" w:type="dxa"/>
            <w:vAlign w:val="top"/>
          </w:tcPr>
          <w:p w14:paraId="28A50502">
            <w:pPr>
              <w:spacing w:line="247" w:lineRule="auto"/>
              <w:rPr>
                <w:rFonts w:ascii="Arial"/>
                <w:sz w:val="21"/>
              </w:rPr>
            </w:pPr>
          </w:p>
          <w:p w14:paraId="68EAF42D">
            <w:pPr>
              <w:spacing w:line="247" w:lineRule="auto"/>
              <w:rPr>
                <w:rFonts w:ascii="Arial"/>
                <w:sz w:val="21"/>
              </w:rPr>
            </w:pPr>
          </w:p>
          <w:p w14:paraId="444D41E3">
            <w:pPr>
              <w:spacing w:line="247" w:lineRule="auto"/>
              <w:rPr>
                <w:rFonts w:ascii="Arial"/>
                <w:sz w:val="21"/>
              </w:rPr>
            </w:pPr>
          </w:p>
          <w:p w14:paraId="1B1B2B76">
            <w:pPr>
              <w:spacing w:line="247" w:lineRule="auto"/>
              <w:rPr>
                <w:rFonts w:ascii="Arial"/>
                <w:sz w:val="21"/>
              </w:rPr>
            </w:pPr>
          </w:p>
          <w:p w14:paraId="4379092E">
            <w:pPr>
              <w:pStyle w:val="6"/>
              <w:spacing w:before="52" w:line="181" w:lineRule="auto"/>
              <w:ind w:left="147"/>
              <w:rPr>
                <w:sz w:val="16"/>
                <w:szCs w:val="16"/>
              </w:rPr>
            </w:pPr>
            <w:r>
              <w:rPr>
                <w:sz w:val="16"/>
                <w:szCs w:val="16"/>
              </w:rPr>
              <w:t>5</w:t>
            </w:r>
          </w:p>
        </w:tc>
        <w:tc>
          <w:tcPr>
            <w:tcW w:w="666" w:type="dxa"/>
            <w:vAlign w:val="top"/>
          </w:tcPr>
          <w:p w14:paraId="169A80EE">
            <w:pPr>
              <w:spacing w:line="287" w:lineRule="auto"/>
              <w:rPr>
                <w:rFonts w:ascii="Arial"/>
                <w:sz w:val="21"/>
              </w:rPr>
            </w:pPr>
          </w:p>
          <w:p w14:paraId="28034091">
            <w:pPr>
              <w:spacing w:line="287" w:lineRule="auto"/>
              <w:rPr>
                <w:rFonts w:ascii="Arial"/>
                <w:sz w:val="21"/>
              </w:rPr>
            </w:pPr>
          </w:p>
          <w:p w14:paraId="1848A3BD">
            <w:pPr>
              <w:spacing w:line="288" w:lineRule="auto"/>
              <w:rPr>
                <w:rFonts w:ascii="Arial"/>
                <w:sz w:val="21"/>
              </w:rPr>
            </w:pPr>
          </w:p>
          <w:p w14:paraId="7B661B7A">
            <w:pPr>
              <w:pStyle w:val="6"/>
              <w:spacing w:before="52" w:line="226" w:lineRule="auto"/>
              <w:ind w:left="28"/>
              <w:rPr>
                <w:sz w:val="16"/>
                <w:szCs w:val="16"/>
              </w:rPr>
            </w:pPr>
            <w:r>
              <w:rPr>
                <w:spacing w:val="-2"/>
                <w:sz w:val="16"/>
                <w:szCs w:val="16"/>
              </w:rPr>
              <w:t>行政处</w:t>
            </w:r>
          </w:p>
          <w:p w14:paraId="3750D2D4">
            <w:pPr>
              <w:pStyle w:val="6"/>
              <w:spacing w:line="226" w:lineRule="auto"/>
              <w:ind w:left="32"/>
              <w:rPr>
                <w:sz w:val="16"/>
                <w:szCs w:val="16"/>
              </w:rPr>
            </w:pPr>
            <w:r>
              <w:rPr>
                <w:sz w:val="16"/>
                <w:szCs w:val="16"/>
              </w:rPr>
              <w:t>罚</w:t>
            </w:r>
          </w:p>
        </w:tc>
        <w:tc>
          <w:tcPr>
            <w:tcW w:w="1451" w:type="dxa"/>
            <w:vAlign w:val="top"/>
          </w:tcPr>
          <w:p w14:paraId="0882E65A">
            <w:pPr>
              <w:spacing w:line="326" w:lineRule="auto"/>
              <w:rPr>
                <w:rFonts w:ascii="Arial"/>
                <w:sz w:val="21"/>
              </w:rPr>
            </w:pPr>
          </w:p>
          <w:p w14:paraId="5F93ADB7">
            <w:pPr>
              <w:spacing w:line="326" w:lineRule="auto"/>
              <w:rPr>
                <w:rFonts w:ascii="Arial"/>
                <w:sz w:val="21"/>
              </w:rPr>
            </w:pPr>
          </w:p>
          <w:p w14:paraId="03F9E79B">
            <w:pPr>
              <w:pStyle w:val="6"/>
              <w:spacing w:before="42" w:line="234" w:lineRule="auto"/>
              <w:ind w:left="26" w:right="51" w:firstLine="1"/>
              <w:jc w:val="both"/>
            </w:pPr>
            <w:r>
              <w:rPr>
                <w:spacing w:val="5"/>
              </w:rPr>
              <w:t>对阻碍、威胁防汛抗旱</w:t>
            </w:r>
            <w:r>
              <w:rPr>
                <w:spacing w:val="2"/>
              </w:rPr>
              <w:t xml:space="preserve"> </w:t>
            </w:r>
            <w:r>
              <w:rPr>
                <w:spacing w:val="5"/>
              </w:rPr>
              <w:t>指挥机构、水行政主管</w:t>
            </w:r>
            <w:r>
              <w:rPr>
                <w:spacing w:val="2"/>
              </w:rPr>
              <w:t xml:space="preserve"> </w:t>
            </w:r>
            <w:r>
              <w:rPr>
                <w:spacing w:val="6"/>
              </w:rPr>
              <w:t>部门或者流域管理机构</w:t>
            </w:r>
            <w:r>
              <w:rPr>
                <w:spacing w:val="2"/>
              </w:rPr>
              <w:t xml:space="preserve"> </w:t>
            </w:r>
            <w:r>
              <w:rPr>
                <w:spacing w:val="6"/>
              </w:rPr>
              <w:t>的工作人员依法执行职</w:t>
            </w:r>
            <w:r>
              <w:rPr>
                <w:spacing w:val="2"/>
              </w:rPr>
              <w:t xml:space="preserve"> </w:t>
            </w:r>
            <w:r>
              <w:rPr>
                <w:spacing w:val="4"/>
              </w:rPr>
              <w:t>务的处罚</w:t>
            </w:r>
          </w:p>
        </w:tc>
        <w:tc>
          <w:tcPr>
            <w:tcW w:w="3566" w:type="dxa"/>
            <w:vAlign w:val="top"/>
          </w:tcPr>
          <w:p w14:paraId="5F3CDA1A">
            <w:pPr>
              <w:spacing w:line="271" w:lineRule="auto"/>
              <w:rPr>
                <w:rFonts w:ascii="Arial"/>
                <w:sz w:val="21"/>
              </w:rPr>
            </w:pPr>
          </w:p>
          <w:p w14:paraId="152B22BC">
            <w:pPr>
              <w:spacing w:line="272" w:lineRule="auto"/>
              <w:rPr>
                <w:rFonts w:ascii="Arial"/>
                <w:sz w:val="21"/>
              </w:rPr>
            </w:pPr>
          </w:p>
          <w:p w14:paraId="71EB4EB4">
            <w:pPr>
              <w:spacing w:line="272" w:lineRule="auto"/>
              <w:rPr>
                <w:rFonts w:ascii="Arial"/>
                <w:sz w:val="21"/>
              </w:rPr>
            </w:pPr>
          </w:p>
          <w:p w14:paraId="46194527">
            <w:pPr>
              <w:pStyle w:val="6"/>
              <w:spacing w:before="43" w:line="230" w:lineRule="auto"/>
              <w:ind w:left="20"/>
            </w:pPr>
            <w:r>
              <w:rPr>
                <w:spacing w:val="5"/>
              </w:rPr>
              <w:t>【行政法规】  《中华人民共和国抗旱条例》（国务院令第</w:t>
            </w:r>
          </w:p>
          <w:p w14:paraId="281C8136">
            <w:pPr>
              <w:pStyle w:val="6"/>
              <w:spacing w:before="4" w:line="232" w:lineRule="auto"/>
              <w:ind w:left="25"/>
            </w:pPr>
            <w:r>
              <w:rPr>
                <w:spacing w:val="1"/>
              </w:rPr>
              <w:t>552号）</w:t>
            </w:r>
          </w:p>
          <w:p w14:paraId="4F8938A3">
            <w:pPr>
              <w:pStyle w:val="6"/>
              <w:spacing w:before="1" w:line="231" w:lineRule="auto"/>
              <w:ind w:left="303"/>
            </w:pPr>
            <w:r>
              <w:rPr>
                <w:spacing w:val="4"/>
              </w:rPr>
              <w:t>第六十三条</w:t>
            </w:r>
          </w:p>
        </w:tc>
        <w:tc>
          <w:tcPr>
            <w:tcW w:w="4638" w:type="dxa"/>
            <w:vAlign w:val="top"/>
          </w:tcPr>
          <w:p w14:paraId="539D1176">
            <w:pPr>
              <w:pStyle w:val="6"/>
              <w:spacing w:before="18" w:line="234" w:lineRule="auto"/>
              <w:ind w:left="29" w:right="75" w:firstLine="6"/>
            </w:pPr>
            <w:r>
              <w:rPr>
                <w:spacing w:val="5"/>
              </w:rPr>
              <w:t>1、受理阶段责任：对经举报、交办、移送的阻碍、威</w:t>
            </w:r>
            <w:r>
              <w:rPr>
                <w:spacing w:val="4"/>
              </w:rPr>
              <w:t>胁防汛抗旱指挥机构、</w:t>
            </w:r>
            <w:r>
              <w:t xml:space="preserve"> </w:t>
            </w:r>
            <w:r>
              <w:rPr>
                <w:spacing w:val="7"/>
              </w:rPr>
              <w:t>水行政主管部门或者流域管理机构的工作人员依法执行职务的违法案件依据</w:t>
            </w:r>
            <w:r>
              <w:t xml:space="preserve"> </w:t>
            </w:r>
            <w:r>
              <w:rPr>
                <w:spacing w:val="5"/>
              </w:rPr>
              <w:t>管辖范围受理（不予受理的应当告知理由</w:t>
            </w:r>
            <w:r>
              <w:rPr>
                <w:spacing w:val="-1"/>
              </w:rPr>
              <w:t>）；</w:t>
            </w:r>
          </w:p>
          <w:p w14:paraId="4415CB21">
            <w:pPr>
              <w:pStyle w:val="6"/>
              <w:spacing w:before="3" w:line="234" w:lineRule="auto"/>
              <w:ind w:left="29" w:right="54" w:hanging="2"/>
            </w:pPr>
            <w:r>
              <w:rPr>
                <w:spacing w:val="6"/>
              </w:rPr>
              <w:t>2、调查阶段责任：对阻碍、威胁防汛抗旱指</w:t>
            </w:r>
            <w:r>
              <w:rPr>
                <w:spacing w:val="5"/>
              </w:rPr>
              <w:t>挥机构、水行政主管部门或者流</w:t>
            </w:r>
            <w:r>
              <w:t xml:space="preserve"> </w:t>
            </w:r>
            <w:r>
              <w:rPr>
                <w:spacing w:val="5"/>
              </w:rPr>
              <w:t xml:space="preserve">域管理机构的工作人员依法执行职务的案件对照事件查找标准，对书面材料  </w:t>
            </w:r>
            <w:r>
              <w:rPr>
                <w:spacing w:val="7"/>
              </w:rPr>
              <w:t>进行审核，组织现场调查走访</w:t>
            </w:r>
            <w:r>
              <w:rPr>
                <w:spacing w:val="-6"/>
              </w:rPr>
              <w:t>，（</w:t>
            </w:r>
            <w:r>
              <w:rPr>
                <w:spacing w:val="7"/>
              </w:rPr>
              <w:t>调查阶段要保存影像资</w:t>
            </w:r>
            <w:r>
              <w:rPr>
                <w:spacing w:val="6"/>
              </w:rPr>
              <w:t>料</w:t>
            </w:r>
            <w:r>
              <w:rPr>
                <w:spacing w:val="-6"/>
              </w:rPr>
              <w:t>），</w:t>
            </w:r>
            <w:r>
              <w:rPr>
                <w:spacing w:val="6"/>
              </w:rPr>
              <w:t>对重大事件</w:t>
            </w:r>
            <w:r>
              <w:rPr>
                <w:spacing w:val="1"/>
              </w:rPr>
              <w:t xml:space="preserve">  </w:t>
            </w:r>
            <w:r>
              <w:rPr>
                <w:spacing w:val="5"/>
              </w:rPr>
              <w:t>逐级上报，不得隐瞒事件内容；</w:t>
            </w:r>
          </w:p>
          <w:p w14:paraId="7481AB70">
            <w:pPr>
              <w:pStyle w:val="6"/>
              <w:spacing w:before="2" w:line="233" w:lineRule="auto"/>
              <w:ind w:left="29" w:right="54" w:hanging="1"/>
              <w:jc w:val="both"/>
            </w:pPr>
            <w:r>
              <w:rPr>
                <w:spacing w:val="6"/>
              </w:rPr>
              <w:t>3、决定阶段责任：对阻碍、威胁防汛抗旱</w:t>
            </w:r>
            <w:r>
              <w:rPr>
                <w:spacing w:val="5"/>
              </w:rPr>
              <w:t>指挥机构、水行政主管部门或者流</w:t>
            </w:r>
            <w:r>
              <w:t xml:space="preserve"> </w:t>
            </w:r>
            <w:r>
              <w:rPr>
                <w:spacing w:val="7"/>
              </w:rPr>
              <w:t>域管理机构的工作人员依法执行职务的案件作出行政处罚或者不予行政处罚</w:t>
            </w:r>
            <w:r>
              <w:t xml:space="preserve"> </w:t>
            </w:r>
            <w:r>
              <w:rPr>
                <w:spacing w:val="6"/>
              </w:rPr>
              <w:t>决定，法定告知；需移交有关部门的进行移交；需申</w:t>
            </w:r>
            <w:r>
              <w:rPr>
                <w:spacing w:val="5"/>
              </w:rPr>
              <w:t>请强制执行的提出申请</w:t>
            </w:r>
          </w:p>
          <w:p w14:paraId="48EA1365">
            <w:pPr>
              <w:pStyle w:val="6"/>
              <w:spacing w:before="95" w:line="63" w:lineRule="exact"/>
              <w:ind w:left="39"/>
            </w:pPr>
            <w:r>
              <w:rPr>
                <w:position w:val="1"/>
              </w:rPr>
              <w:t>。</w:t>
            </w:r>
          </w:p>
          <w:p w14:paraId="4B30B727">
            <w:pPr>
              <w:pStyle w:val="6"/>
              <w:spacing w:before="11" w:line="230" w:lineRule="auto"/>
              <w:ind w:left="25"/>
            </w:pPr>
            <w:r>
              <w:rPr>
                <w:spacing w:val="6"/>
              </w:rPr>
              <w:t>4、送达阶段责任：及时送达行政处罚决定文</w:t>
            </w:r>
            <w:r>
              <w:rPr>
                <w:spacing w:val="5"/>
              </w:rPr>
              <w:t>件等。</w:t>
            </w:r>
          </w:p>
          <w:p w14:paraId="1F661871">
            <w:pPr>
              <w:pStyle w:val="6"/>
              <w:spacing w:before="4" w:line="228" w:lineRule="auto"/>
              <w:ind w:left="28"/>
            </w:pPr>
            <w:r>
              <w:rPr>
                <w:spacing w:val="6"/>
              </w:rPr>
              <w:t>5、事后监管责任：开展定期和不定期检查。其他法律法规规</w:t>
            </w:r>
            <w:r>
              <w:rPr>
                <w:spacing w:val="5"/>
              </w:rPr>
              <w:t>章文件规定应履</w:t>
            </w:r>
          </w:p>
        </w:tc>
        <w:tc>
          <w:tcPr>
            <w:tcW w:w="3466" w:type="dxa"/>
            <w:vAlign w:val="top"/>
          </w:tcPr>
          <w:p w14:paraId="68AE470A">
            <w:pPr>
              <w:spacing w:line="244" w:lineRule="auto"/>
              <w:rPr>
                <w:rFonts w:ascii="Arial"/>
                <w:sz w:val="21"/>
              </w:rPr>
            </w:pPr>
          </w:p>
          <w:p w14:paraId="0CD8D80E">
            <w:pPr>
              <w:pStyle w:val="6"/>
              <w:spacing w:before="39" w:line="224" w:lineRule="auto"/>
              <w:ind w:left="24"/>
              <w:rPr>
                <w:sz w:val="12"/>
                <w:szCs w:val="12"/>
              </w:rPr>
            </w:pPr>
            <w:r>
              <w:rPr>
                <w:spacing w:val="1"/>
                <w:sz w:val="12"/>
                <w:szCs w:val="12"/>
              </w:rPr>
              <w:t>【法律】《中华人民共和国水法》</w:t>
            </w:r>
          </w:p>
          <w:p w14:paraId="6F003543">
            <w:pPr>
              <w:pStyle w:val="6"/>
              <w:spacing w:before="3" w:line="225" w:lineRule="auto"/>
              <w:ind w:left="157"/>
              <w:rPr>
                <w:sz w:val="12"/>
                <w:szCs w:val="12"/>
              </w:rPr>
            </w:pPr>
            <w:r>
              <w:rPr>
                <w:spacing w:val="-1"/>
                <w:sz w:val="12"/>
                <w:szCs w:val="12"/>
              </w:rPr>
              <w:t>第六十四条</w:t>
            </w:r>
          </w:p>
          <w:p w14:paraId="6BAE2E2F">
            <w:pPr>
              <w:pStyle w:val="6"/>
              <w:spacing w:before="3" w:line="224" w:lineRule="auto"/>
              <w:ind w:left="24"/>
              <w:rPr>
                <w:sz w:val="12"/>
                <w:szCs w:val="12"/>
              </w:rPr>
            </w:pPr>
            <w:r>
              <w:rPr>
                <w:spacing w:val="1"/>
                <w:sz w:val="12"/>
                <w:szCs w:val="12"/>
              </w:rPr>
              <w:t>【法律】《中华人民共和国行政处罚法》第五十</w:t>
            </w:r>
            <w:r>
              <w:rPr>
                <w:sz w:val="12"/>
                <w:szCs w:val="12"/>
              </w:rPr>
              <w:t>五条；</w:t>
            </w:r>
          </w:p>
          <w:p w14:paraId="7EBC0BF4">
            <w:pPr>
              <w:pStyle w:val="6"/>
              <w:spacing w:before="4" w:line="229" w:lineRule="auto"/>
              <w:ind w:left="37" w:right="122" w:hanging="13"/>
              <w:rPr>
                <w:sz w:val="12"/>
                <w:szCs w:val="12"/>
              </w:rPr>
            </w:pPr>
            <w:r>
              <w:rPr>
                <w:spacing w:val="-1"/>
                <w:sz w:val="12"/>
                <w:szCs w:val="12"/>
              </w:rPr>
              <w:t>【行政法规】</w:t>
            </w:r>
            <w:r>
              <w:rPr>
                <w:spacing w:val="-24"/>
                <w:sz w:val="12"/>
                <w:szCs w:val="12"/>
              </w:rPr>
              <w:t xml:space="preserve"> </w:t>
            </w:r>
            <w:r>
              <w:rPr>
                <w:spacing w:val="-1"/>
                <w:sz w:val="12"/>
                <w:szCs w:val="12"/>
              </w:rPr>
              <w:t>中华人民共和国抗旱条例》（国务院令第552号）</w:t>
            </w:r>
            <w:r>
              <w:rPr>
                <w:sz w:val="12"/>
                <w:szCs w:val="12"/>
              </w:rPr>
              <w:t xml:space="preserve"> 第五十八条；         【地方法规】《山西省抗旱条例》</w:t>
            </w:r>
          </w:p>
          <w:p w14:paraId="1BEDDD6A">
            <w:pPr>
              <w:pStyle w:val="6"/>
              <w:spacing w:before="4" w:line="225" w:lineRule="auto"/>
              <w:ind w:left="37"/>
              <w:rPr>
                <w:sz w:val="12"/>
                <w:szCs w:val="12"/>
              </w:rPr>
            </w:pPr>
            <w:r>
              <w:rPr>
                <w:spacing w:val="-1"/>
                <w:sz w:val="12"/>
                <w:szCs w:val="12"/>
              </w:rPr>
              <w:t>第三十二条；</w:t>
            </w:r>
          </w:p>
          <w:p w14:paraId="55155490">
            <w:pPr>
              <w:pStyle w:val="6"/>
              <w:spacing w:before="3"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6F2DF89A">
            <w:pPr>
              <w:pStyle w:val="6"/>
              <w:spacing w:before="5" w:line="226" w:lineRule="auto"/>
              <w:ind w:left="42"/>
              <w:rPr>
                <w:sz w:val="12"/>
                <w:szCs w:val="12"/>
              </w:rPr>
            </w:pPr>
            <w:r>
              <w:rPr>
                <w:sz w:val="12"/>
                <w:szCs w:val="12"/>
              </w:rPr>
              <w:t>)</w:t>
            </w:r>
          </w:p>
          <w:p w14:paraId="0150AF5E">
            <w:pPr>
              <w:pStyle w:val="6"/>
              <w:spacing w:before="3" w:line="228"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4D791891">
            <w:pPr>
              <w:rPr>
                <w:rFonts w:ascii="Arial"/>
                <w:sz w:val="21"/>
              </w:rPr>
            </w:pPr>
          </w:p>
        </w:tc>
      </w:tr>
      <w:tr w14:paraId="72BB4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9" w:hRule="atLeast"/>
        </w:trPr>
        <w:tc>
          <w:tcPr>
            <w:tcW w:w="358" w:type="dxa"/>
            <w:vAlign w:val="top"/>
          </w:tcPr>
          <w:p w14:paraId="5FFB1A86">
            <w:pPr>
              <w:spacing w:line="319" w:lineRule="auto"/>
              <w:rPr>
                <w:rFonts w:ascii="Arial"/>
                <w:sz w:val="21"/>
              </w:rPr>
            </w:pPr>
          </w:p>
          <w:p w14:paraId="5C029021">
            <w:pPr>
              <w:spacing w:line="319" w:lineRule="auto"/>
              <w:rPr>
                <w:rFonts w:ascii="Arial"/>
                <w:sz w:val="21"/>
              </w:rPr>
            </w:pPr>
          </w:p>
          <w:p w14:paraId="7DAB70A0">
            <w:pPr>
              <w:spacing w:line="319" w:lineRule="auto"/>
              <w:rPr>
                <w:rFonts w:ascii="Arial"/>
                <w:sz w:val="21"/>
              </w:rPr>
            </w:pPr>
          </w:p>
          <w:p w14:paraId="7D7DD4B1">
            <w:pPr>
              <w:pStyle w:val="6"/>
              <w:spacing w:before="52" w:line="182" w:lineRule="auto"/>
              <w:ind w:left="146"/>
              <w:rPr>
                <w:sz w:val="16"/>
                <w:szCs w:val="16"/>
              </w:rPr>
            </w:pPr>
            <w:r>
              <w:rPr>
                <w:sz w:val="16"/>
                <w:szCs w:val="16"/>
              </w:rPr>
              <w:t>6</w:t>
            </w:r>
          </w:p>
        </w:tc>
        <w:tc>
          <w:tcPr>
            <w:tcW w:w="666" w:type="dxa"/>
            <w:vAlign w:val="top"/>
          </w:tcPr>
          <w:p w14:paraId="2B8A0AAB">
            <w:pPr>
              <w:spacing w:line="277" w:lineRule="auto"/>
              <w:rPr>
                <w:rFonts w:ascii="Arial"/>
                <w:sz w:val="21"/>
              </w:rPr>
            </w:pPr>
          </w:p>
          <w:p w14:paraId="597F99EF">
            <w:pPr>
              <w:spacing w:line="277" w:lineRule="auto"/>
              <w:rPr>
                <w:rFonts w:ascii="Arial"/>
                <w:sz w:val="21"/>
              </w:rPr>
            </w:pPr>
          </w:p>
          <w:p w14:paraId="14BA15D4">
            <w:pPr>
              <w:spacing w:line="278" w:lineRule="auto"/>
              <w:rPr>
                <w:rFonts w:ascii="Arial"/>
                <w:sz w:val="21"/>
              </w:rPr>
            </w:pPr>
          </w:p>
          <w:p w14:paraId="59467188">
            <w:pPr>
              <w:pStyle w:val="6"/>
              <w:spacing w:before="52" w:line="226" w:lineRule="auto"/>
              <w:ind w:left="28"/>
              <w:rPr>
                <w:sz w:val="16"/>
                <w:szCs w:val="16"/>
              </w:rPr>
            </w:pPr>
            <w:r>
              <w:rPr>
                <w:spacing w:val="-2"/>
                <w:sz w:val="16"/>
                <w:szCs w:val="16"/>
              </w:rPr>
              <w:t>行政处</w:t>
            </w:r>
          </w:p>
          <w:p w14:paraId="6E653FF9">
            <w:pPr>
              <w:pStyle w:val="6"/>
              <w:spacing w:line="226" w:lineRule="auto"/>
              <w:ind w:left="32"/>
              <w:rPr>
                <w:sz w:val="16"/>
                <w:szCs w:val="16"/>
              </w:rPr>
            </w:pPr>
            <w:r>
              <w:rPr>
                <w:sz w:val="16"/>
                <w:szCs w:val="16"/>
              </w:rPr>
              <w:t>罚</w:t>
            </w:r>
          </w:p>
        </w:tc>
        <w:tc>
          <w:tcPr>
            <w:tcW w:w="1451" w:type="dxa"/>
            <w:vAlign w:val="top"/>
          </w:tcPr>
          <w:p w14:paraId="4902A6E8">
            <w:pPr>
              <w:spacing w:line="352" w:lineRule="auto"/>
              <w:rPr>
                <w:rFonts w:ascii="Arial"/>
                <w:sz w:val="21"/>
              </w:rPr>
            </w:pPr>
          </w:p>
          <w:p w14:paraId="2EF784F2">
            <w:pPr>
              <w:spacing w:line="352" w:lineRule="auto"/>
              <w:rPr>
                <w:rFonts w:ascii="Arial"/>
                <w:sz w:val="21"/>
              </w:rPr>
            </w:pPr>
          </w:p>
          <w:p w14:paraId="6C419DF1">
            <w:pPr>
              <w:pStyle w:val="6"/>
              <w:spacing w:before="43" w:line="234" w:lineRule="auto"/>
              <w:ind w:left="26" w:right="51" w:firstLine="1"/>
              <w:jc w:val="both"/>
            </w:pPr>
            <w:r>
              <w:rPr>
                <w:spacing w:val="4"/>
              </w:rPr>
              <w:t>对在洪泛区、蓄滞洪区</w:t>
            </w:r>
            <w:r>
              <w:rPr>
                <w:spacing w:val="7"/>
              </w:rPr>
              <w:t xml:space="preserve"> </w:t>
            </w:r>
            <w:r>
              <w:rPr>
                <w:spacing w:val="6"/>
              </w:rPr>
              <w:t>建设非防洪项目未编制</w:t>
            </w:r>
            <w:r>
              <w:rPr>
                <w:spacing w:val="2"/>
              </w:rPr>
              <w:t xml:space="preserve"> </w:t>
            </w:r>
            <w:r>
              <w:rPr>
                <w:spacing w:val="6"/>
              </w:rPr>
              <w:t>洪水影响评价报告的处</w:t>
            </w:r>
            <w:r>
              <w:rPr>
                <w:spacing w:val="2"/>
              </w:rPr>
              <w:t xml:space="preserve"> </w:t>
            </w:r>
            <w:r>
              <w:t>罚</w:t>
            </w:r>
          </w:p>
        </w:tc>
        <w:tc>
          <w:tcPr>
            <w:tcW w:w="3566" w:type="dxa"/>
            <w:vAlign w:val="top"/>
          </w:tcPr>
          <w:p w14:paraId="51ADD384">
            <w:pPr>
              <w:spacing w:line="262" w:lineRule="auto"/>
              <w:rPr>
                <w:rFonts w:ascii="Arial"/>
                <w:sz w:val="21"/>
              </w:rPr>
            </w:pPr>
          </w:p>
          <w:p w14:paraId="0430EFCE">
            <w:pPr>
              <w:spacing w:line="262" w:lineRule="auto"/>
              <w:rPr>
                <w:rFonts w:ascii="Arial"/>
                <w:sz w:val="21"/>
              </w:rPr>
            </w:pPr>
          </w:p>
          <w:p w14:paraId="22415B33">
            <w:pPr>
              <w:spacing w:line="263" w:lineRule="auto"/>
              <w:rPr>
                <w:rFonts w:ascii="Arial"/>
                <w:sz w:val="21"/>
              </w:rPr>
            </w:pPr>
          </w:p>
          <w:p w14:paraId="4E556003">
            <w:pPr>
              <w:pStyle w:val="6"/>
              <w:spacing w:before="42" w:line="233" w:lineRule="auto"/>
              <w:ind w:left="20"/>
            </w:pPr>
            <w:r>
              <w:rPr>
                <w:spacing w:val="5"/>
              </w:rPr>
              <w:t>【法律】  《中华人民共和国防洪法》</w:t>
            </w:r>
          </w:p>
          <w:p w14:paraId="14F115B4">
            <w:pPr>
              <w:pStyle w:val="6"/>
              <w:spacing w:line="231" w:lineRule="auto"/>
              <w:ind w:left="303"/>
            </w:pPr>
            <w:r>
              <w:rPr>
                <w:spacing w:val="4"/>
              </w:rPr>
              <w:t>第五十八条</w:t>
            </w:r>
          </w:p>
          <w:p w14:paraId="3E45195A">
            <w:pPr>
              <w:pStyle w:val="6"/>
              <w:spacing w:before="2" w:line="231" w:lineRule="auto"/>
              <w:ind w:left="303"/>
            </w:pPr>
            <w:r>
              <w:rPr>
                <w:spacing w:val="4"/>
              </w:rPr>
              <w:t>第六十三条</w:t>
            </w:r>
          </w:p>
        </w:tc>
        <w:tc>
          <w:tcPr>
            <w:tcW w:w="4638" w:type="dxa"/>
            <w:vAlign w:val="top"/>
          </w:tcPr>
          <w:p w14:paraId="1F552E58">
            <w:pPr>
              <w:pStyle w:val="6"/>
              <w:spacing w:before="1" w:line="236" w:lineRule="auto"/>
              <w:ind w:left="30" w:right="56"/>
              <w:jc w:val="both"/>
            </w:pPr>
            <w:r>
              <w:rPr>
                <w:position w:val="-1"/>
              </w:rPr>
              <w:drawing>
                <wp:inline distT="0" distB="0" distL="0" distR="0">
                  <wp:extent cx="79375" cy="958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79969" cy="96147"/>
                          </a:xfrm>
                          <a:prstGeom prst="rect">
                            <a:avLst/>
                          </a:prstGeom>
                        </pic:spPr>
                      </pic:pic>
                    </a:graphicData>
                  </a:graphic>
                </wp:inline>
              </w:drawing>
            </w:r>
            <w:r>
              <w:rPr>
                <w:spacing w:val="-4"/>
                <w:position w:val="1"/>
              </w:rPr>
              <w:t>的受责理任阶</w:t>
            </w:r>
            <w:r>
              <w:rPr>
                <w:spacing w:val="-4"/>
              </w:rPr>
              <w:t>段责任：对经举报、交办、移送的在洪泛区、蓄滞洪区建设非防洪</w:t>
            </w:r>
            <w:r>
              <w:rPr>
                <w:spacing w:val="3"/>
              </w:rPr>
              <w:t xml:space="preserve"> </w:t>
            </w:r>
            <w:r>
              <w:rPr>
                <w:spacing w:val="5"/>
              </w:rPr>
              <w:t>项目未编制洪水影响评价报告的违法案件依据管辖范围受理（不予受理的应  当告知理由</w:t>
            </w:r>
            <w:r>
              <w:rPr>
                <w:spacing w:val="-4"/>
              </w:rPr>
              <w:t>）；</w:t>
            </w:r>
          </w:p>
          <w:p w14:paraId="123250B6">
            <w:pPr>
              <w:pStyle w:val="6"/>
              <w:spacing w:before="2" w:line="231" w:lineRule="auto"/>
              <w:ind w:left="30" w:right="36" w:hanging="3"/>
            </w:pPr>
            <w:r>
              <w:rPr>
                <w:spacing w:val="6"/>
              </w:rPr>
              <w:t>2、调查阶段责任：对在洪泛区、蓄滞洪区建设非防洪项目未编制洪水影响评</w:t>
            </w:r>
            <w:r>
              <w:rPr>
                <w:spacing w:val="4"/>
              </w:rPr>
              <w:t xml:space="preserve"> </w:t>
            </w:r>
            <w:r>
              <w:rPr>
                <w:spacing w:val="5"/>
              </w:rPr>
              <w:t>价报告的案件对照事件查找标准，对书面材料进行审核，组织现场调查走</w:t>
            </w:r>
          </w:p>
          <w:p w14:paraId="145FF6BA">
            <w:pPr>
              <w:pStyle w:val="6"/>
              <w:spacing w:before="4" w:line="233" w:lineRule="auto"/>
              <w:ind w:left="31" w:right="128"/>
            </w:pPr>
            <w:r>
              <w:rPr>
                <w:spacing w:val="7"/>
              </w:rPr>
              <w:t>访</w:t>
            </w:r>
            <w:r>
              <w:rPr>
                <w:spacing w:val="-7"/>
              </w:rPr>
              <w:t>，（</w:t>
            </w:r>
            <w:r>
              <w:rPr>
                <w:spacing w:val="7"/>
              </w:rPr>
              <w:t>调查阶段要保存影像资料</w:t>
            </w:r>
            <w:r>
              <w:rPr>
                <w:spacing w:val="-7"/>
              </w:rPr>
              <w:t>），</w:t>
            </w:r>
            <w:r>
              <w:rPr>
                <w:spacing w:val="7"/>
              </w:rPr>
              <w:t>对重大事件逐级上报，不得隐瞒事件内</w:t>
            </w:r>
            <w:r>
              <w:rPr>
                <w:spacing w:val="2"/>
              </w:rPr>
              <w:t xml:space="preserve"> </w:t>
            </w:r>
            <w:r>
              <w:rPr>
                <w:spacing w:val="-3"/>
              </w:rPr>
              <w:t>容；</w:t>
            </w:r>
          </w:p>
          <w:p w14:paraId="743792EB">
            <w:pPr>
              <w:pStyle w:val="6"/>
              <w:spacing w:before="3" w:line="233" w:lineRule="auto"/>
              <w:ind w:left="30" w:right="36" w:hanging="2"/>
            </w:pPr>
            <w:r>
              <w:rPr>
                <w:spacing w:val="6"/>
              </w:rPr>
              <w:t>3、决定阶段责任：对在洪泛区、蓄滞洪区建设非防洪项目未编制洪水影响评</w:t>
            </w:r>
            <w:r>
              <w:rPr>
                <w:spacing w:val="3"/>
              </w:rPr>
              <w:t xml:space="preserve"> </w:t>
            </w:r>
            <w:r>
              <w:rPr>
                <w:spacing w:val="5"/>
              </w:rPr>
              <w:t>价报告的案件作出行政处罚或者不予行政处罚</w:t>
            </w:r>
            <w:r>
              <w:rPr>
                <w:spacing w:val="4"/>
              </w:rPr>
              <w:t xml:space="preserve">决定，法定告知；需移交有关  </w:t>
            </w:r>
            <w:r>
              <w:rPr>
                <w:spacing w:val="5"/>
              </w:rPr>
              <w:t>部门的进行移交；需申请强制执行的提出申请。</w:t>
            </w:r>
          </w:p>
          <w:p w14:paraId="1487BB3D">
            <w:pPr>
              <w:pStyle w:val="6"/>
              <w:spacing w:before="4" w:line="230" w:lineRule="auto"/>
              <w:ind w:left="25"/>
            </w:pPr>
            <w:r>
              <w:rPr>
                <w:spacing w:val="6"/>
              </w:rPr>
              <w:t>4、送达阶段责任：及时送达行政处罚决定文</w:t>
            </w:r>
            <w:r>
              <w:rPr>
                <w:spacing w:val="5"/>
              </w:rPr>
              <w:t>件等。</w:t>
            </w:r>
          </w:p>
          <w:p w14:paraId="59521B75">
            <w:pPr>
              <w:pStyle w:val="6"/>
              <w:spacing w:before="3" w:line="194"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155EE88B">
            <w:pPr>
              <w:spacing w:line="289" w:lineRule="auto"/>
              <w:rPr>
                <w:rFonts w:ascii="Arial"/>
                <w:sz w:val="21"/>
              </w:rPr>
            </w:pPr>
          </w:p>
          <w:p w14:paraId="1D0BF4AF">
            <w:pPr>
              <w:pStyle w:val="6"/>
              <w:spacing w:before="39" w:line="224" w:lineRule="auto"/>
              <w:ind w:left="24"/>
              <w:rPr>
                <w:sz w:val="12"/>
                <w:szCs w:val="12"/>
              </w:rPr>
            </w:pPr>
            <w:r>
              <w:rPr>
                <w:spacing w:val="1"/>
                <w:sz w:val="12"/>
                <w:szCs w:val="12"/>
              </w:rPr>
              <w:t>【法律】《中华人民共和国水法》</w:t>
            </w:r>
          </w:p>
          <w:p w14:paraId="62E7825C">
            <w:pPr>
              <w:pStyle w:val="6"/>
              <w:spacing w:before="4" w:line="225" w:lineRule="auto"/>
              <w:ind w:left="157"/>
              <w:rPr>
                <w:sz w:val="12"/>
                <w:szCs w:val="12"/>
              </w:rPr>
            </w:pPr>
            <w:r>
              <w:rPr>
                <w:spacing w:val="-1"/>
                <w:sz w:val="12"/>
                <w:szCs w:val="12"/>
              </w:rPr>
              <w:t>第六十四条</w:t>
            </w:r>
          </w:p>
          <w:p w14:paraId="145005F3">
            <w:pPr>
              <w:pStyle w:val="6"/>
              <w:spacing w:before="3" w:line="224" w:lineRule="auto"/>
              <w:ind w:left="24"/>
              <w:rPr>
                <w:sz w:val="12"/>
                <w:szCs w:val="12"/>
              </w:rPr>
            </w:pPr>
            <w:r>
              <w:rPr>
                <w:spacing w:val="1"/>
                <w:sz w:val="12"/>
                <w:szCs w:val="12"/>
              </w:rPr>
              <w:t>【法律】《中华人民共和国行政处罚法》第五十</w:t>
            </w:r>
            <w:r>
              <w:rPr>
                <w:sz w:val="12"/>
                <w:szCs w:val="12"/>
              </w:rPr>
              <w:t>五条；</w:t>
            </w:r>
          </w:p>
          <w:p w14:paraId="7EFEA456">
            <w:pPr>
              <w:pStyle w:val="6"/>
              <w:spacing w:before="3" w:line="231" w:lineRule="auto"/>
              <w:ind w:left="24"/>
              <w:rPr>
                <w:sz w:val="12"/>
                <w:szCs w:val="12"/>
              </w:rPr>
            </w:pPr>
            <w:r>
              <w:rPr>
                <w:spacing w:val="1"/>
                <w:sz w:val="12"/>
                <w:szCs w:val="12"/>
              </w:rPr>
              <w:t>【法律】《中华人民共和国防洪法》</w:t>
            </w:r>
          </w:p>
          <w:p w14:paraId="2E3A9BBB">
            <w:pPr>
              <w:pStyle w:val="6"/>
              <w:spacing w:line="225" w:lineRule="auto"/>
              <w:ind w:left="37"/>
              <w:rPr>
                <w:sz w:val="12"/>
                <w:szCs w:val="12"/>
              </w:rPr>
            </w:pPr>
            <w:r>
              <w:rPr>
                <w:spacing w:val="-1"/>
                <w:sz w:val="12"/>
                <w:szCs w:val="12"/>
              </w:rPr>
              <w:t>第六十四条；</w:t>
            </w:r>
          </w:p>
          <w:p w14:paraId="616DADB0">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335C21B">
            <w:pPr>
              <w:pStyle w:val="6"/>
              <w:spacing w:before="6" w:line="226" w:lineRule="auto"/>
              <w:ind w:left="42"/>
              <w:rPr>
                <w:sz w:val="12"/>
                <w:szCs w:val="12"/>
              </w:rPr>
            </w:pPr>
            <w:r>
              <w:rPr>
                <w:sz w:val="12"/>
                <w:szCs w:val="12"/>
              </w:rPr>
              <w:t>)</w:t>
            </w:r>
          </w:p>
          <w:p w14:paraId="3E2B0CBB">
            <w:pPr>
              <w:pStyle w:val="6"/>
              <w:spacing w:before="3" w:line="228"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69476BD7">
            <w:pPr>
              <w:rPr>
                <w:rFonts w:ascii="Arial"/>
                <w:sz w:val="21"/>
              </w:rPr>
            </w:pPr>
          </w:p>
        </w:tc>
      </w:tr>
      <w:tr w14:paraId="79FE1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4" w:hRule="atLeast"/>
        </w:trPr>
        <w:tc>
          <w:tcPr>
            <w:tcW w:w="358" w:type="dxa"/>
            <w:vAlign w:val="top"/>
          </w:tcPr>
          <w:p w14:paraId="118E12F1">
            <w:pPr>
              <w:spacing w:line="277" w:lineRule="auto"/>
              <w:rPr>
                <w:rFonts w:ascii="Arial"/>
                <w:sz w:val="21"/>
              </w:rPr>
            </w:pPr>
          </w:p>
          <w:p w14:paraId="4712434C">
            <w:pPr>
              <w:spacing w:line="278" w:lineRule="auto"/>
              <w:rPr>
                <w:rFonts w:ascii="Arial"/>
                <w:sz w:val="21"/>
              </w:rPr>
            </w:pPr>
          </w:p>
          <w:p w14:paraId="47A6E2D0">
            <w:pPr>
              <w:spacing w:line="278" w:lineRule="auto"/>
              <w:rPr>
                <w:rFonts w:ascii="Arial"/>
                <w:sz w:val="21"/>
              </w:rPr>
            </w:pPr>
          </w:p>
          <w:p w14:paraId="10BEF0E6">
            <w:pPr>
              <w:pStyle w:val="6"/>
              <w:spacing w:before="52" w:line="181" w:lineRule="auto"/>
              <w:ind w:left="148"/>
              <w:rPr>
                <w:sz w:val="16"/>
                <w:szCs w:val="16"/>
              </w:rPr>
            </w:pPr>
            <w:r>
              <w:rPr>
                <w:sz w:val="16"/>
                <w:szCs w:val="16"/>
              </w:rPr>
              <w:t>7</w:t>
            </w:r>
          </w:p>
        </w:tc>
        <w:tc>
          <w:tcPr>
            <w:tcW w:w="666" w:type="dxa"/>
            <w:vAlign w:val="top"/>
          </w:tcPr>
          <w:p w14:paraId="284D008C">
            <w:pPr>
              <w:spacing w:line="353" w:lineRule="auto"/>
              <w:rPr>
                <w:rFonts w:ascii="Arial"/>
                <w:sz w:val="21"/>
              </w:rPr>
            </w:pPr>
          </w:p>
          <w:p w14:paraId="66140044">
            <w:pPr>
              <w:spacing w:line="354" w:lineRule="auto"/>
              <w:rPr>
                <w:rFonts w:ascii="Arial"/>
                <w:sz w:val="21"/>
              </w:rPr>
            </w:pPr>
          </w:p>
          <w:p w14:paraId="3C1B1991">
            <w:pPr>
              <w:pStyle w:val="6"/>
              <w:spacing w:before="52" w:line="226" w:lineRule="auto"/>
              <w:ind w:left="28"/>
              <w:rPr>
                <w:sz w:val="16"/>
                <w:szCs w:val="16"/>
              </w:rPr>
            </w:pPr>
            <w:r>
              <w:rPr>
                <w:spacing w:val="-2"/>
                <w:sz w:val="16"/>
                <w:szCs w:val="16"/>
              </w:rPr>
              <w:t>行政处</w:t>
            </w:r>
          </w:p>
          <w:p w14:paraId="2CA33E7C">
            <w:pPr>
              <w:pStyle w:val="6"/>
              <w:spacing w:line="226" w:lineRule="auto"/>
              <w:ind w:left="32"/>
              <w:rPr>
                <w:sz w:val="16"/>
                <w:szCs w:val="16"/>
              </w:rPr>
            </w:pPr>
            <w:r>
              <w:rPr>
                <w:sz w:val="16"/>
                <w:szCs w:val="16"/>
              </w:rPr>
              <w:t>罚</w:t>
            </w:r>
          </w:p>
        </w:tc>
        <w:tc>
          <w:tcPr>
            <w:tcW w:w="1451" w:type="dxa"/>
            <w:vAlign w:val="top"/>
          </w:tcPr>
          <w:p w14:paraId="6BD51CB1">
            <w:pPr>
              <w:spacing w:line="331" w:lineRule="auto"/>
              <w:rPr>
                <w:rFonts w:ascii="Arial"/>
                <w:sz w:val="21"/>
              </w:rPr>
            </w:pPr>
          </w:p>
          <w:p w14:paraId="5DEC8F2B">
            <w:pPr>
              <w:spacing w:line="332" w:lineRule="auto"/>
              <w:rPr>
                <w:rFonts w:ascii="Arial"/>
                <w:sz w:val="21"/>
              </w:rPr>
            </w:pPr>
          </w:p>
          <w:p w14:paraId="19995DF5">
            <w:pPr>
              <w:pStyle w:val="6"/>
              <w:spacing w:before="43" w:line="233" w:lineRule="auto"/>
              <w:ind w:left="27" w:right="51"/>
              <w:jc w:val="both"/>
            </w:pPr>
            <w:r>
              <w:rPr>
                <w:spacing w:val="6"/>
              </w:rPr>
              <w:t>对危害河岸堤防安全和</w:t>
            </w:r>
            <w:r>
              <w:rPr>
                <w:spacing w:val="1"/>
              </w:rPr>
              <w:t xml:space="preserve"> </w:t>
            </w:r>
            <w:r>
              <w:rPr>
                <w:spacing w:val="6"/>
              </w:rPr>
              <w:t>其他妨碍河道行洪活动</w:t>
            </w:r>
            <w:r>
              <w:rPr>
                <w:spacing w:val="1"/>
              </w:rPr>
              <w:t xml:space="preserve"> </w:t>
            </w:r>
            <w:r>
              <w:rPr>
                <w:spacing w:val="3"/>
              </w:rPr>
              <w:t>的处罚</w:t>
            </w:r>
          </w:p>
        </w:tc>
        <w:tc>
          <w:tcPr>
            <w:tcW w:w="3566" w:type="dxa"/>
            <w:vAlign w:val="top"/>
          </w:tcPr>
          <w:p w14:paraId="5353E7AD">
            <w:pPr>
              <w:spacing w:line="414" w:lineRule="auto"/>
              <w:rPr>
                <w:rFonts w:ascii="Arial"/>
                <w:sz w:val="21"/>
              </w:rPr>
            </w:pPr>
          </w:p>
          <w:p w14:paraId="6D7A2DB5">
            <w:pPr>
              <w:pStyle w:val="6"/>
              <w:spacing w:before="43" w:line="235" w:lineRule="auto"/>
              <w:ind w:left="20"/>
            </w:pPr>
            <w:r>
              <w:rPr>
                <w:spacing w:val="5"/>
              </w:rPr>
              <w:t>【法律】  《中华人民共和国水法》</w:t>
            </w:r>
          </w:p>
          <w:p w14:paraId="76548368">
            <w:pPr>
              <w:pStyle w:val="6"/>
              <w:spacing w:line="231" w:lineRule="auto"/>
              <w:ind w:left="33"/>
            </w:pPr>
            <w:r>
              <w:rPr>
                <w:spacing w:val="4"/>
              </w:rPr>
              <w:t>第六十五条、六十六、七十二条</w:t>
            </w:r>
          </w:p>
          <w:p w14:paraId="038811BD">
            <w:pPr>
              <w:pStyle w:val="6"/>
              <w:spacing w:before="3" w:line="230" w:lineRule="auto"/>
              <w:ind w:left="20"/>
            </w:pPr>
            <w:r>
              <w:rPr>
                <w:spacing w:val="4"/>
              </w:rPr>
              <w:t>【行政法规】  《中华人民共和国河道管理条例》</w:t>
            </w:r>
            <w:r>
              <w:rPr>
                <w:spacing w:val="-34"/>
              </w:rPr>
              <w:t xml:space="preserve"> </w:t>
            </w:r>
            <w:r>
              <w:rPr>
                <w:spacing w:val="4"/>
              </w:rPr>
              <w:t>(国</w:t>
            </w:r>
            <w:r>
              <w:rPr>
                <w:spacing w:val="3"/>
              </w:rPr>
              <w:t>务院</w:t>
            </w:r>
          </w:p>
          <w:p w14:paraId="36523E1C">
            <w:pPr>
              <w:pStyle w:val="6"/>
              <w:spacing w:before="3" w:line="231" w:lineRule="auto"/>
              <w:ind w:left="26"/>
            </w:pPr>
            <w:r>
              <w:rPr>
                <w:spacing w:val="2"/>
              </w:rPr>
              <w:t>令第3号)</w:t>
            </w:r>
          </w:p>
          <w:p w14:paraId="42CCA4D9">
            <w:pPr>
              <w:pStyle w:val="6"/>
              <w:spacing w:before="2" w:line="235" w:lineRule="auto"/>
              <w:ind w:left="33"/>
            </w:pPr>
            <w:r>
              <w:rPr>
                <w:spacing w:val="4"/>
              </w:rPr>
              <w:t>第四十四条</w:t>
            </w:r>
          </w:p>
          <w:p w14:paraId="1966263E">
            <w:pPr>
              <w:pStyle w:val="6"/>
              <w:spacing w:line="231" w:lineRule="auto"/>
              <w:ind w:left="33"/>
            </w:pPr>
            <w:r>
              <w:rPr>
                <w:spacing w:val="4"/>
              </w:rPr>
              <w:t>第四十五条</w:t>
            </w:r>
          </w:p>
        </w:tc>
        <w:tc>
          <w:tcPr>
            <w:tcW w:w="4638" w:type="dxa"/>
            <w:vAlign w:val="top"/>
          </w:tcPr>
          <w:p w14:paraId="7ED75484">
            <w:pPr>
              <w:pStyle w:val="6"/>
              <w:spacing w:before="47" w:line="232" w:lineRule="auto"/>
              <w:ind w:left="30" w:right="40" w:firstLine="5"/>
            </w:pPr>
            <w:r>
              <w:rPr>
                <w:spacing w:val="6"/>
              </w:rPr>
              <w:t>1、受理阶段责任：对经举报、交办、移送的危害河岸堤防</w:t>
            </w:r>
            <w:r>
              <w:rPr>
                <w:spacing w:val="5"/>
              </w:rPr>
              <w:t>安全和其他妨碍河</w:t>
            </w:r>
            <w:r>
              <w:t xml:space="preserve"> </w:t>
            </w:r>
            <w:r>
              <w:rPr>
                <w:spacing w:val="6"/>
              </w:rPr>
              <w:t>道行洪活动的违法案件依据管辖范围受理（不</w:t>
            </w:r>
            <w:r>
              <w:rPr>
                <w:spacing w:val="5"/>
              </w:rPr>
              <w:t>予受理的应当告知理由</w:t>
            </w:r>
            <w:r>
              <w:rPr>
                <w:spacing w:val="-10"/>
              </w:rPr>
              <w:t>）；</w:t>
            </w:r>
          </w:p>
          <w:p w14:paraId="4D485281">
            <w:pPr>
              <w:pStyle w:val="6"/>
              <w:spacing w:before="3" w:line="233" w:lineRule="auto"/>
              <w:ind w:left="29" w:right="23" w:hanging="2"/>
            </w:pPr>
            <w:r>
              <w:rPr>
                <w:spacing w:val="6"/>
              </w:rPr>
              <w:t>2、调查阶段责任：对危害河岸堤防安全和其他妨碍河道行洪活动的案件对照</w:t>
            </w:r>
            <w:r>
              <w:rPr>
                <w:spacing w:val="17"/>
              </w:rPr>
              <w:t xml:space="preserve"> </w:t>
            </w:r>
            <w:r>
              <w:rPr>
                <w:spacing w:val="6"/>
              </w:rPr>
              <w:t>事件查找标准，对书面材料进行审核，织组现场调查走访</w:t>
            </w:r>
            <w:r>
              <w:rPr>
                <w:spacing w:val="-11"/>
              </w:rPr>
              <w:t>，（</w:t>
            </w:r>
            <w:r>
              <w:rPr>
                <w:spacing w:val="6"/>
              </w:rPr>
              <w:t>调查阶段要</w:t>
            </w:r>
            <w:r>
              <w:rPr>
                <w:spacing w:val="5"/>
              </w:rPr>
              <w:t>保  存影像资料</w:t>
            </w:r>
            <w:r>
              <w:rPr>
                <w:spacing w:val="9"/>
              </w:rPr>
              <w:t>），</w:t>
            </w:r>
            <w:r>
              <w:rPr>
                <w:spacing w:val="5"/>
              </w:rPr>
              <w:t>对重大事件逐级上报，不得隐瞒事件内容；</w:t>
            </w:r>
          </w:p>
          <w:p w14:paraId="3A428C84">
            <w:pPr>
              <w:pStyle w:val="6"/>
              <w:spacing w:before="3" w:line="232" w:lineRule="auto"/>
              <w:ind w:left="43" w:right="93" w:firstLine="52"/>
            </w:pPr>
            <w:r>
              <w:rPr>
                <w:spacing w:val="6"/>
              </w:rPr>
              <w:t>3、决定阶段责任：对危害河岸堤防安全和其他妨碍河道行洪活动的案件作</w:t>
            </w:r>
            <w:r>
              <w:rPr>
                <w:spacing w:val="14"/>
              </w:rPr>
              <w:t xml:space="preserve"> </w:t>
            </w:r>
            <w:r>
              <w:rPr>
                <w:spacing w:val="5"/>
              </w:rPr>
              <w:t>出行政处罚或者不予行政处罚决定，法定告知；需移交有关部门的进行移</w:t>
            </w:r>
          </w:p>
          <w:p w14:paraId="6B58CEB7">
            <w:pPr>
              <w:pStyle w:val="6"/>
              <w:spacing w:before="4" w:line="229" w:lineRule="auto"/>
              <w:ind w:left="33"/>
            </w:pPr>
            <w:r>
              <w:rPr>
                <w:spacing w:val="5"/>
              </w:rPr>
              <w:t>交；需申请强制执行的提出申请。</w:t>
            </w:r>
          </w:p>
          <w:p w14:paraId="7DE2F452">
            <w:pPr>
              <w:pStyle w:val="6"/>
              <w:spacing w:before="4" w:line="230" w:lineRule="auto"/>
              <w:ind w:left="25"/>
            </w:pPr>
            <w:r>
              <w:rPr>
                <w:spacing w:val="6"/>
              </w:rPr>
              <w:t>4、送达阶段责任：及时送达行政处罚决定文</w:t>
            </w:r>
            <w:r>
              <w:rPr>
                <w:spacing w:val="5"/>
              </w:rPr>
              <w:t>件等。</w:t>
            </w:r>
          </w:p>
          <w:p w14:paraId="0EB4784B">
            <w:pPr>
              <w:pStyle w:val="6"/>
              <w:spacing w:before="3" w:line="226"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7AB33ED9">
            <w:pPr>
              <w:pStyle w:val="6"/>
              <w:spacing w:before="130" w:line="224" w:lineRule="auto"/>
              <w:ind w:left="24"/>
              <w:rPr>
                <w:sz w:val="12"/>
                <w:szCs w:val="12"/>
              </w:rPr>
            </w:pPr>
            <w:r>
              <w:rPr>
                <w:spacing w:val="1"/>
                <w:sz w:val="12"/>
                <w:szCs w:val="12"/>
              </w:rPr>
              <w:t>【法律】《中华人民共和国水法》</w:t>
            </w:r>
          </w:p>
          <w:p w14:paraId="56E241B3">
            <w:pPr>
              <w:pStyle w:val="6"/>
              <w:spacing w:before="4" w:line="225" w:lineRule="auto"/>
              <w:ind w:left="157"/>
              <w:rPr>
                <w:sz w:val="12"/>
                <w:szCs w:val="12"/>
              </w:rPr>
            </w:pPr>
            <w:r>
              <w:rPr>
                <w:spacing w:val="-1"/>
                <w:sz w:val="12"/>
                <w:szCs w:val="12"/>
              </w:rPr>
              <w:t>第六十四条</w:t>
            </w:r>
          </w:p>
          <w:p w14:paraId="6DB9B3EF">
            <w:pPr>
              <w:pStyle w:val="6"/>
              <w:spacing w:before="3" w:line="224" w:lineRule="auto"/>
              <w:ind w:left="24"/>
              <w:rPr>
                <w:sz w:val="12"/>
                <w:szCs w:val="12"/>
              </w:rPr>
            </w:pPr>
            <w:r>
              <w:rPr>
                <w:spacing w:val="1"/>
                <w:sz w:val="12"/>
                <w:szCs w:val="12"/>
              </w:rPr>
              <w:t>【法律】《中华人民共和国行政处罚法》第五十</w:t>
            </w:r>
            <w:r>
              <w:rPr>
                <w:sz w:val="12"/>
                <w:szCs w:val="12"/>
              </w:rPr>
              <w:t>五条；</w:t>
            </w:r>
          </w:p>
          <w:p w14:paraId="19003C6A">
            <w:pPr>
              <w:pStyle w:val="6"/>
              <w:spacing w:before="3" w:line="224" w:lineRule="auto"/>
              <w:ind w:left="24"/>
              <w:rPr>
                <w:sz w:val="12"/>
                <w:szCs w:val="12"/>
              </w:rPr>
            </w:pPr>
            <w:r>
              <w:rPr>
                <w:spacing w:val="1"/>
                <w:sz w:val="12"/>
                <w:szCs w:val="12"/>
              </w:rPr>
              <w:t>【行政法规】《中华人民共和国河道管理条例》（国</w:t>
            </w:r>
            <w:r>
              <w:rPr>
                <w:sz w:val="12"/>
                <w:szCs w:val="12"/>
              </w:rPr>
              <w:t>务院令第3</w:t>
            </w:r>
          </w:p>
          <w:p w14:paraId="5FC58F8B">
            <w:pPr>
              <w:pStyle w:val="6"/>
              <w:spacing w:before="4" w:line="225" w:lineRule="auto"/>
              <w:ind w:left="35"/>
              <w:rPr>
                <w:sz w:val="12"/>
                <w:szCs w:val="12"/>
              </w:rPr>
            </w:pPr>
            <w:r>
              <w:rPr>
                <w:sz w:val="12"/>
                <w:szCs w:val="12"/>
              </w:rPr>
              <w:t>号）第四十八条；</w:t>
            </w:r>
          </w:p>
          <w:p w14:paraId="6367C31C">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72F2BC97">
            <w:pPr>
              <w:pStyle w:val="6"/>
              <w:spacing w:before="6" w:line="226" w:lineRule="auto"/>
              <w:ind w:left="42"/>
              <w:rPr>
                <w:sz w:val="12"/>
                <w:szCs w:val="12"/>
              </w:rPr>
            </w:pPr>
            <w:r>
              <w:rPr>
                <w:sz w:val="12"/>
                <w:szCs w:val="12"/>
              </w:rPr>
              <w:t>)</w:t>
            </w:r>
          </w:p>
          <w:p w14:paraId="4D2B5924">
            <w:pPr>
              <w:pStyle w:val="6"/>
              <w:spacing w:before="2" w:line="228"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5296B79F">
            <w:pPr>
              <w:rPr>
                <w:rFonts w:ascii="Arial"/>
                <w:sz w:val="21"/>
              </w:rPr>
            </w:pPr>
          </w:p>
        </w:tc>
      </w:tr>
      <w:tr w14:paraId="055D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6" w:hRule="atLeast"/>
        </w:trPr>
        <w:tc>
          <w:tcPr>
            <w:tcW w:w="358" w:type="dxa"/>
            <w:vAlign w:val="top"/>
          </w:tcPr>
          <w:p w14:paraId="47541842">
            <w:pPr>
              <w:spacing w:line="318" w:lineRule="auto"/>
              <w:rPr>
                <w:rFonts w:ascii="Arial"/>
                <w:sz w:val="21"/>
              </w:rPr>
            </w:pPr>
          </w:p>
          <w:p w14:paraId="49C386EB">
            <w:pPr>
              <w:spacing w:line="318" w:lineRule="auto"/>
              <w:rPr>
                <w:rFonts w:ascii="Arial"/>
                <w:sz w:val="21"/>
              </w:rPr>
            </w:pPr>
          </w:p>
          <w:p w14:paraId="1B31FE7B">
            <w:pPr>
              <w:spacing w:line="319" w:lineRule="auto"/>
              <w:rPr>
                <w:rFonts w:ascii="Arial"/>
                <w:sz w:val="21"/>
              </w:rPr>
            </w:pPr>
          </w:p>
          <w:p w14:paraId="407A4D8B">
            <w:pPr>
              <w:pStyle w:val="6"/>
              <w:spacing w:before="52" w:line="182" w:lineRule="auto"/>
              <w:ind w:left="145"/>
              <w:rPr>
                <w:sz w:val="16"/>
                <w:szCs w:val="16"/>
              </w:rPr>
            </w:pPr>
            <w:r>
              <w:rPr>
                <w:sz w:val="16"/>
                <w:szCs w:val="16"/>
              </w:rPr>
              <w:t>8</w:t>
            </w:r>
          </w:p>
        </w:tc>
        <w:tc>
          <w:tcPr>
            <w:tcW w:w="666" w:type="dxa"/>
            <w:vAlign w:val="top"/>
          </w:tcPr>
          <w:p w14:paraId="550F0A1C">
            <w:pPr>
              <w:spacing w:line="276" w:lineRule="auto"/>
              <w:rPr>
                <w:rFonts w:ascii="Arial"/>
                <w:sz w:val="21"/>
              </w:rPr>
            </w:pPr>
          </w:p>
          <w:p w14:paraId="7D808131">
            <w:pPr>
              <w:spacing w:line="277" w:lineRule="auto"/>
              <w:rPr>
                <w:rFonts w:ascii="Arial"/>
                <w:sz w:val="21"/>
              </w:rPr>
            </w:pPr>
          </w:p>
          <w:p w14:paraId="64664BEF">
            <w:pPr>
              <w:spacing w:line="277" w:lineRule="auto"/>
              <w:rPr>
                <w:rFonts w:ascii="Arial"/>
                <w:sz w:val="21"/>
              </w:rPr>
            </w:pPr>
          </w:p>
          <w:p w14:paraId="41BE5F2E">
            <w:pPr>
              <w:pStyle w:val="6"/>
              <w:spacing w:before="52" w:line="225" w:lineRule="auto"/>
              <w:ind w:left="28"/>
              <w:rPr>
                <w:sz w:val="16"/>
                <w:szCs w:val="16"/>
              </w:rPr>
            </w:pPr>
            <w:r>
              <w:rPr>
                <w:spacing w:val="-2"/>
                <w:sz w:val="16"/>
                <w:szCs w:val="16"/>
              </w:rPr>
              <w:t>行政处</w:t>
            </w:r>
          </w:p>
          <w:p w14:paraId="2E51F721">
            <w:pPr>
              <w:pStyle w:val="6"/>
              <w:spacing w:line="226" w:lineRule="auto"/>
              <w:ind w:left="32"/>
              <w:rPr>
                <w:sz w:val="16"/>
                <w:szCs w:val="16"/>
              </w:rPr>
            </w:pPr>
            <w:r>
              <w:rPr>
                <w:sz w:val="16"/>
                <w:szCs w:val="16"/>
              </w:rPr>
              <w:t>罚</w:t>
            </w:r>
          </w:p>
        </w:tc>
        <w:tc>
          <w:tcPr>
            <w:tcW w:w="1451" w:type="dxa"/>
            <w:vAlign w:val="top"/>
          </w:tcPr>
          <w:p w14:paraId="1281BC34">
            <w:pPr>
              <w:spacing w:line="351" w:lineRule="auto"/>
              <w:rPr>
                <w:rFonts w:ascii="Arial"/>
                <w:sz w:val="21"/>
              </w:rPr>
            </w:pPr>
          </w:p>
          <w:p w14:paraId="0AF8A00A">
            <w:pPr>
              <w:spacing w:line="351" w:lineRule="auto"/>
              <w:rPr>
                <w:rFonts w:ascii="Arial"/>
                <w:sz w:val="21"/>
              </w:rPr>
            </w:pPr>
          </w:p>
          <w:p w14:paraId="6D386EB3">
            <w:pPr>
              <w:pStyle w:val="6"/>
              <w:spacing w:before="42" w:line="234" w:lineRule="auto"/>
              <w:ind w:left="27" w:right="51"/>
            </w:pPr>
            <w:r>
              <w:rPr>
                <w:spacing w:val="5"/>
              </w:rPr>
              <w:t>对未经批准擅自取水，</w:t>
            </w:r>
            <w:r>
              <w:rPr>
                <w:spacing w:val="3"/>
              </w:rPr>
              <w:t xml:space="preserve"> </w:t>
            </w:r>
            <w:r>
              <w:rPr>
                <w:spacing w:val="6"/>
              </w:rPr>
              <w:t>或者未依照批准的取水</w:t>
            </w:r>
            <w:r>
              <w:t xml:space="preserve"> </w:t>
            </w:r>
            <w:r>
              <w:rPr>
                <w:spacing w:val="6"/>
              </w:rPr>
              <w:t>许可规定条件取水的处</w:t>
            </w:r>
            <w:r>
              <w:t xml:space="preserve"> 罚</w:t>
            </w:r>
          </w:p>
        </w:tc>
        <w:tc>
          <w:tcPr>
            <w:tcW w:w="3566" w:type="dxa"/>
            <w:vAlign w:val="top"/>
          </w:tcPr>
          <w:p w14:paraId="7E6503C4">
            <w:pPr>
              <w:spacing w:line="373" w:lineRule="auto"/>
              <w:rPr>
                <w:rFonts w:ascii="Arial"/>
                <w:sz w:val="21"/>
              </w:rPr>
            </w:pPr>
          </w:p>
          <w:p w14:paraId="1E0D839D">
            <w:pPr>
              <w:pStyle w:val="6"/>
              <w:spacing w:before="42" w:line="235" w:lineRule="auto"/>
              <w:ind w:left="20"/>
            </w:pPr>
            <w:r>
              <w:rPr>
                <w:spacing w:val="5"/>
              </w:rPr>
              <w:t>【法律】  《中华人民共和国水法》</w:t>
            </w:r>
          </w:p>
          <w:p w14:paraId="4A50BCFC">
            <w:pPr>
              <w:pStyle w:val="6"/>
              <w:spacing w:line="231" w:lineRule="auto"/>
              <w:ind w:left="33"/>
            </w:pPr>
            <w:r>
              <w:rPr>
                <w:spacing w:val="4"/>
              </w:rPr>
              <w:t>第六十九条</w:t>
            </w:r>
          </w:p>
          <w:p w14:paraId="6C82CE52">
            <w:pPr>
              <w:pStyle w:val="6"/>
              <w:spacing w:before="3" w:line="233" w:lineRule="auto"/>
              <w:ind w:left="30" w:right="86" w:hanging="10"/>
            </w:pPr>
            <w:r>
              <w:rPr>
                <w:spacing w:val="4"/>
              </w:rPr>
              <w:t>【行政法规】  《取水许可和水资源费征收管理</w:t>
            </w:r>
            <w:r>
              <w:rPr>
                <w:spacing w:val="3"/>
              </w:rPr>
              <w:t>条例》</w:t>
            </w:r>
            <w:r>
              <w:rPr>
                <w:spacing w:val="-35"/>
              </w:rPr>
              <w:t xml:space="preserve"> </w:t>
            </w:r>
            <w:r>
              <w:rPr>
                <w:spacing w:val="3"/>
              </w:rPr>
              <w:t>(国</w:t>
            </w:r>
            <w:r>
              <w:t xml:space="preserve"> </w:t>
            </w:r>
            <w:r>
              <w:rPr>
                <w:spacing w:val="2"/>
              </w:rPr>
              <w:t>务院令第460号)</w:t>
            </w:r>
          </w:p>
          <w:p w14:paraId="78DDE49D">
            <w:pPr>
              <w:pStyle w:val="6"/>
              <w:spacing w:before="2" w:line="231" w:lineRule="auto"/>
              <w:ind w:left="33"/>
            </w:pPr>
            <w:r>
              <w:rPr>
                <w:spacing w:val="4"/>
              </w:rPr>
              <w:t>第四十八条</w:t>
            </w:r>
          </w:p>
          <w:p w14:paraId="2A0248F3">
            <w:pPr>
              <w:pStyle w:val="6"/>
              <w:spacing w:before="1" w:line="229" w:lineRule="auto"/>
              <w:ind w:left="20"/>
            </w:pPr>
            <w:r>
              <w:rPr>
                <w:spacing w:val="5"/>
              </w:rPr>
              <w:t>【地方性法规】  《山西省水资源管理条例》</w:t>
            </w:r>
          </w:p>
          <w:p w14:paraId="288F1AF0">
            <w:pPr>
              <w:pStyle w:val="6"/>
              <w:spacing w:before="4" w:line="231" w:lineRule="auto"/>
              <w:ind w:left="33"/>
            </w:pPr>
            <w:r>
              <w:rPr>
                <w:spacing w:val="4"/>
              </w:rPr>
              <w:t>第五十三条</w:t>
            </w:r>
          </w:p>
        </w:tc>
        <w:tc>
          <w:tcPr>
            <w:tcW w:w="4638" w:type="dxa"/>
            <w:vAlign w:val="top"/>
          </w:tcPr>
          <w:p w14:paraId="07B4CD1B">
            <w:pPr>
              <w:pStyle w:val="6"/>
              <w:spacing w:before="20" w:line="234" w:lineRule="auto"/>
              <w:ind w:left="29" w:right="64" w:firstLine="5"/>
              <w:jc w:val="both"/>
            </w:pPr>
            <w:r>
              <w:rPr>
                <w:spacing w:val="5"/>
              </w:rPr>
              <w:t>1、受理阶段责任：对经举报、交办、移送的未经批准擅自取水，或者未依照</w:t>
            </w:r>
            <w:r>
              <w:rPr>
                <w:spacing w:val="1"/>
              </w:rPr>
              <w:t xml:space="preserve"> </w:t>
            </w:r>
            <w:r>
              <w:rPr>
                <w:spacing w:val="5"/>
              </w:rPr>
              <w:t>批准的取水许可规定条件取水的案件应依据管辖范围受理（不予受理的应当</w:t>
            </w:r>
            <w:r>
              <w:rPr>
                <w:spacing w:val="7"/>
              </w:rPr>
              <w:t xml:space="preserve">  </w:t>
            </w:r>
            <w:r>
              <w:rPr>
                <w:spacing w:val="4"/>
              </w:rPr>
              <w:t>告知理由</w:t>
            </w:r>
            <w:r>
              <w:rPr>
                <w:spacing w:val="-1"/>
              </w:rPr>
              <w:t>）；</w:t>
            </w:r>
          </w:p>
          <w:p w14:paraId="7004DCEE">
            <w:pPr>
              <w:pStyle w:val="6"/>
              <w:spacing w:before="2" w:line="231" w:lineRule="auto"/>
              <w:ind w:left="29" w:right="45" w:hanging="2"/>
            </w:pPr>
            <w:r>
              <w:rPr>
                <w:spacing w:val="6"/>
              </w:rPr>
              <w:t>2、调查阶段责任：对未经批准擅自取水，或者未依照批准的取水</w:t>
            </w:r>
            <w:r>
              <w:rPr>
                <w:spacing w:val="5"/>
              </w:rPr>
              <w:t>许可规定条</w:t>
            </w:r>
            <w:r>
              <w:t xml:space="preserve"> </w:t>
            </w:r>
            <w:r>
              <w:rPr>
                <w:spacing w:val="5"/>
              </w:rPr>
              <w:t>件取水的案件对照事件查找标准，对书面材料进行审核，织组现场调查走</w:t>
            </w:r>
          </w:p>
          <w:p w14:paraId="4866A122">
            <w:pPr>
              <w:pStyle w:val="6"/>
              <w:spacing w:before="3" w:line="234" w:lineRule="auto"/>
              <w:ind w:left="31" w:right="128"/>
            </w:pPr>
            <w:r>
              <w:rPr>
                <w:spacing w:val="7"/>
              </w:rPr>
              <w:t>访</w:t>
            </w:r>
            <w:r>
              <w:rPr>
                <w:spacing w:val="-7"/>
              </w:rPr>
              <w:t>，（</w:t>
            </w:r>
            <w:r>
              <w:rPr>
                <w:spacing w:val="7"/>
              </w:rPr>
              <w:t>调查阶段要保存影像资料</w:t>
            </w:r>
            <w:r>
              <w:rPr>
                <w:spacing w:val="-7"/>
              </w:rPr>
              <w:t>），</w:t>
            </w:r>
            <w:r>
              <w:rPr>
                <w:spacing w:val="7"/>
              </w:rPr>
              <w:t>对重大事件逐级上报，不得隐瞒事件内</w:t>
            </w:r>
            <w:r>
              <w:rPr>
                <w:spacing w:val="2"/>
              </w:rPr>
              <w:t xml:space="preserve"> </w:t>
            </w:r>
            <w:r>
              <w:rPr>
                <w:spacing w:val="-3"/>
              </w:rPr>
              <w:t>容；</w:t>
            </w:r>
          </w:p>
          <w:p w14:paraId="6E064939">
            <w:pPr>
              <w:pStyle w:val="6"/>
              <w:spacing w:before="2" w:line="233" w:lineRule="auto"/>
              <w:ind w:left="31" w:right="114" w:firstLine="64"/>
              <w:jc w:val="both"/>
            </w:pPr>
            <w:r>
              <w:rPr>
                <w:spacing w:val="6"/>
              </w:rPr>
              <w:t>3、决定阶段责任：对未经批准擅自取水，或者未依照批准</w:t>
            </w:r>
            <w:r>
              <w:rPr>
                <w:spacing w:val="5"/>
              </w:rPr>
              <w:t>的取水许可规定</w:t>
            </w:r>
            <w:r>
              <w:t xml:space="preserve"> </w:t>
            </w:r>
            <w:r>
              <w:rPr>
                <w:spacing w:val="5"/>
              </w:rPr>
              <w:t>条件取水的案件作出行政处罚或者不予行政处罚决定，法定告知；需移交有</w:t>
            </w:r>
            <w:r>
              <w:rPr>
                <w:spacing w:val="7"/>
              </w:rPr>
              <w:t xml:space="preserve"> </w:t>
            </w:r>
            <w:r>
              <w:rPr>
                <w:spacing w:val="5"/>
              </w:rPr>
              <w:t>关部门的进行移交；需申请强制执行的提出申请。</w:t>
            </w:r>
          </w:p>
          <w:p w14:paraId="260FC987">
            <w:pPr>
              <w:pStyle w:val="6"/>
              <w:spacing w:before="4" w:line="230" w:lineRule="auto"/>
              <w:ind w:left="25"/>
            </w:pPr>
            <w:r>
              <w:rPr>
                <w:spacing w:val="6"/>
              </w:rPr>
              <w:t>4、送达阶段责任：及时送达行政处罚决定文</w:t>
            </w:r>
            <w:r>
              <w:rPr>
                <w:spacing w:val="5"/>
              </w:rPr>
              <w:t>件等。</w:t>
            </w:r>
          </w:p>
          <w:p w14:paraId="2EC0A06E">
            <w:pPr>
              <w:pStyle w:val="6"/>
              <w:spacing w:before="5" w:line="20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457AC895">
            <w:pPr>
              <w:pStyle w:val="6"/>
              <w:spacing w:before="28" w:line="224" w:lineRule="auto"/>
              <w:ind w:left="24"/>
              <w:rPr>
                <w:sz w:val="12"/>
                <w:szCs w:val="12"/>
              </w:rPr>
            </w:pPr>
            <w:r>
              <w:rPr>
                <w:spacing w:val="1"/>
                <w:sz w:val="12"/>
                <w:szCs w:val="12"/>
              </w:rPr>
              <w:t>【法律】《中华人民共和国水法》</w:t>
            </w:r>
          </w:p>
          <w:p w14:paraId="17B5B5A5">
            <w:pPr>
              <w:pStyle w:val="6"/>
              <w:spacing w:before="4" w:line="225" w:lineRule="auto"/>
              <w:ind w:left="157"/>
              <w:rPr>
                <w:sz w:val="12"/>
                <w:szCs w:val="12"/>
              </w:rPr>
            </w:pPr>
            <w:r>
              <w:rPr>
                <w:spacing w:val="-1"/>
                <w:sz w:val="12"/>
                <w:szCs w:val="12"/>
              </w:rPr>
              <w:t>第六十四条</w:t>
            </w:r>
          </w:p>
          <w:p w14:paraId="190B972F">
            <w:pPr>
              <w:pStyle w:val="6"/>
              <w:spacing w:before="3" w:line="228" w:lineRule="auto"/>
              <w:ind w:left="33" w:right="48" w:hanging="9"/>
              <w:rPr>
                <w:sz w:val="12"/>
                <w:szCs w:val="12"/>
              </w:rPr>
            </w:pPr>
            <w:r>
              <w:rPr>
                <w:spacing w:val="1"/>
                <w:sz w:val="12"/>
                <w:szCs w:val="12"/>
              </w:rPr>
              <w:t>【法律】《中华人民共和国行政处罚法》第五十五</w:t>
            </w:r>
            <w:r>
              <w:rPr>
                <w:sz w:val="12"/>
                <w:szCs w:val="12"/>
              </w:rPr>
              <w:t>条，第五十八 条，第六十条，第六十一条，第六十二条。</w:t>
            </w:r>
          </w:p>
          <w:p w14:paraId="455ECC4A">
            <w:pPr>
              <w:pStyle w:val="6"/>
              <w:spacing w:before="3" w:line="224" w:lineRule="auto"/>
              <w:ind w:left="24"/>
              <w:rPr>
                <w:sz w:val="12"/>
                <w:szCs w:val="12"/>
              </w:rPr>
            </w:pPr>
            <w:r>
              <w:rPr>
                <w:sz w:val="12"/>
                <w:szCs w:val="12"/>
              </w:rPr>
              <w:t>【行政法规】  《取水许可和水资源费征收管理条</w:t>
            </w:r>
            <w:r>
              <w:rPr>
                <w:spacing w:val="-1"/>
                <w:sz w:val="12"/>
                <w:szCs w:val="12"/>
              </w:rPr>
              <w:t>例》</w:t>
            </w:r>
            <w:r>
              <w:rPr>
                <w:spacing w:val="-34"/>
                <w:sz w:val="12"/>
                <w:szCs w:val="12"/>
              </w:rPr>
              <w:t xml:space="preserve"> </w:t>
            </w:r>
            <w:r>
              <w:rPr>
                <w:spacing w:val="-1"/>
                <w:sz w:val="12"/>
                <w:szCs w:val="12"/>
              </w:rPr>
              <w:t>(国务院</w:t>
            </w:r>
          </w:p>
          <w:p w14:paraId="1FF6F332">
            <w:pPr>
              <w:pStyle w:val="6"/>
              <w:spacing w:before="4" w:line="231" w:lineRule="auto"/>
              <w:ind w:left="32"/>
              <w:rPr>
                <w:sz w:val="12"/>
                <w:szCs w:val="12"/>
              </w:rPr>
            </w:pPr>
            <w:r>
              <w:rPr>
                <w:spacing w:val="-1"/>
                <w:sz w:val="12"/>
                <w:szCs w:val="12"/>
              </w:rPr>
              <w:t>令第460号)</w:t>
            </w:r>
          </w:p>
          <w:p w14:paraId="03BE1DBE">
            <w:pPr>
              <w:pStyle w:val="6"/>
              <w:spacing w:line="225" w:lineRule="auto"/>
              <w:ind w:left="37"/>
              <w:rPr>
                <w:sz w:val="12"/>
                <w:szCs w:val="12"/>
              </w:rPr>
            </w:pPr>
            <w:r>
              <w:rPr>
                <w:spacing w:val="-1"/>
                <w:sz w:val="12"/>
                <w:szCs w:val="12"/>
              </w:rPr>
              <w:t>第四十七条</w:t>
            </w:r>
          </w:p>
          <w:p w14:paraId="2655CDA8">
            <w:pPr>
              <w:pStyle w:val="6"/>
              <w:spacing w:before="3" w:line="223" w:lineRule="auto"/>
              <w:ind w:left="24"/>
              <w:rPr>
                <w:sz w:val="12"/>
                <w:szCs w:val="12"/>
              </w:rPr>
            </w:pPr>
            <w:r>
              <w:rPr>
                <w:spacing w:val="1"/>
                <w:sz w:val="12"/>
                <w:szCs w:val="12"/>
              </w:rPr>
              <w:t>【地方性法规】  《山西省水资源管理条例》</w:t>
            </w:r>
          </w:p>
          <w:p w14:paraId="0E7EB5E7">
            <w:pPr>
              <w:pStyle w:val="6"/>
              <w:spacing w:before="6" w:line="225" w:lineRule="auto"/>
              <w:ind w:left="37"/>
              <w:rPr>
                <w:sz w:val="12"/>
                <w:szCs w:val="12"/>
              </w:rPr>
            </w:pPr>
            <w:r>
              <w:rPr>
                <w:spacing w:val="1"/>
                <w:sz w:val="12"/>
                <w:szCs w:val="12"/>
              </w:rPr>
              <w:t>第五十一条</w:t>
            </w:r>
          </w:p>
          <w:p w14:paraId="07FF26B6">
            <w:pPr>
              <w:pStyle w:val="6"/>
              <w:spacing w:before="4" w:line="228"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4BBD36D">
            <w:pPr>
              <w:pStyle w:val="6"/>
              <w:spacing w:before="5" w:line="226" w:lineRule="auto"/>
              <w:ind w:left="42"/>
              <w:rPr>
                <w:sz w:val="12"/>
                <w:szCs w:val="12"/>
              </w:rPr>
            </w:pPr>
            <w:r>
              <w:rPr>
                <w:sz w:val="12"/>
                <w:szCs w:val="12"/>
              </w:rPr>
              <w:t>)</w:t>
            </w:r>
          </w:p>
          <w:p w14:paraId="4D365F23">
            <w:pPr>
              <w:pStyle w:val="6"/>
              <w:spacing w:before="3" w:line="227"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14727458">
            <w:pPr>
              <w:rPr>
                <w:rFonts w:ascii="Arial"/>
                <w:sz w:val="21"/>
              </w:rPr>
            </w:pPr>
          </w:p>
        </w:tc>
      </w:tr>
    </w:tbl>
    <w:p w14:paraId="365C7EA6">
      <w:pPr>
        <w:rPr>
          <w:rFonts w:ascii="Arial"/>
          <w:sz w:val="21"/>
        </w:rPr>
      </w:pPr>
    </w:p>
    <w:p w14:paraId="25DA990F">
      <w:pPr>
        <w:rPr>
          <w:rFonts w:ascii="Arial" w:hAnsi="Arial" w:eastAsia="Arial" w:cs="Arial"/>
          <w:sz w:val="21"/>
          <w:szCs w:val="21"/>
        </w:rPr>
        <w:sectPr>
          <w:pgSz w:w="16837" w:h="11905"/>
          <w:pgMar w:top="1011" w:right="1293" w:bottom="0" w:left="1076" w:header="0" w:footer="0" w:gutter="0"/>
          <w:cols w:space="720" w:num="1"/>
        </w:sectPr>
      </w:pPr>
    </w:p>
    <w:p w14:paraId="6B1FB0E9">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4940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358" w:type="dxa"/>
            <w:vAlign w:val="top"/>
          </w:tcPr>
          <w:p w14:paraId="2D7C38F9">
            <w:pPr>
              <w:spacing w:line="241" w:lineRule="auto"/>
              <w:rPr>
                <w:rFonts w:ascii="Arial"/>
                <w:sz w:val="21"/>
              </w:rPr>
            </w:pPr>
          </w:p>
          <w:p w14:paraId="6E057B69">
            <w:pPr>
              <w:spacing w:line="242" w:lineRule="auto"/>
              <w:rPr>
                <w:rFonts w:ascii="Arial"/>
                <w:sz w:val="21"/>
              </w:rPr>
            </w:pPr>
          </w:p>
          <w:p w14:paraId="6B49E0CF">
            <w:pPr>
              <w:spacing w:line="242" w:lineRule="auto"/>
              <w:rPr>
                <w:rFonts w:ascii="Arial"/>
                <w:sz w:val="21"/>
              </w:rPr>
            </w:pPr>
          </w:p>
          <w:p w14:paraId="608C0DAE">
            <w:pPr>
              <w:spacing w:line="242" w:lineRule="auto"/>
              <w:rPr>
                <w:rFonts w:ascii="Arial"/>
                <w:sz w:val="21"/>
              </w:rPr>
            </w:pPr>
          </w:p>
          <w:p w14:paraId="115B5E64">
            <w:pPr>
              <w:pStyle w:val="6"/>
              <w:spacing w:before="52" w:line="182" w:lineRule="auto"/>
              <w:ind w:left="145"/>
              <w:rPr>
                <w:sz w:val="16"/>
                <w:szCs w:val="16"/>
              </w:rPr>
            </w:pPr>
            <w:r>
              <w:rPr>
                <w:sz w:val="16"/>
                <w:szCs w:val="16"/>
              </w:rPr>
              <w:t>9</w:t>
            </w:r>
          </w:p>
        </w:tc>
        <w:tc>
          <w:tcPr>
            <w:tcW w:w="666" w:type="dxa"/>
            <w:vAlign w:val="top"/>
          </w:tcPr>
          <w:p w14:paraId="41E4CDCD">
            <w:pPr>
              <w:spacing w:line="280" w:lineRule="auto"/>
              <w:rPr>
                <w:rFonts w:ascii="Arial"/>
                <w:sz w:val="21"/>
              </w:rPr>
            </w:pPr>
          </w:p>
          <w:p w14:paraId="0DA6A664">
            <w:pPr>
              <w:spacing w:line="281" w:lineRule="auto"/>
              <w:rPr>
                <w:rFonts w:ascii="Arial"/>
                <w:sz w:val="21"/>
              </w:rPr>
            </w:pPr>
          </w:p>
          <w:p w14:paraId="67243C59">
            <w:pPr>
              <w:spacing w:line="281" w:lineRule="auto"/>
              <w:rPr>
                <w:rFonts w:ascii="Arial"/>
                <w:sz w:val="21"/>
              </w:rPr>
            </w:pPr>
          </w:p>
          <w:p w14:paraId="22979DE3">
            <w:pPr>
              <w:pStyle w:val="6"/>
              <w:spacing w:before="52" w:line="226" w:lineRule="auto"/>
              <w:ind w:left="28"/>
              <w:rPr>
                <w:sz w:val="16"/>
                <w:szCs w:val="16"/>
              </w:rPr>
            </w:pPr>
            <w:r>
              <w:rPr>
                <w:spacing w:val="-2"/>
                <w:sz w:val="16"/>
                <w:szCs w:val="16"/>
              </w:rPr>
              <w:t>行政处</w:t>
            </w:r>
          </w:p>
          <w:p w14:paraId="31325004">
            <w:pPr>
              <w:pStyle w:val="6"/>
              <w:spacing w:line="226" w:lineRule="auto"/>
              <w:ind w:left="32"/>
              <w:rPr>
                <w:sz w:val="16"/>
                <w:szCs w:val="16"/>
              </w:rPr>
            </w:pPr>
            <w:r>
              <w:rPr>
                <w:sz w:val="16"/>
                <w:szCs w:val="16"/>
              </w:rPr>
              <w:t>罚</w:t>
            </w:r>
          </w:p>
        </w:tc>
        <w:tc>
          <w:tcPr>
            <w:tcW w:w="1451" w:type="dxa"/>
            <w:vAlign w:val="top"/>
          </w:tcPr>
          <w:p w14:paraId="3902FEFF">
            <w:pPr>
              <w:spacing w:line="266" w:lineRule="auto"/>
              <w:rPr>
                <w:rFonts w:ascii="Arial"/>
                <w:sz w:val="21"/>
              </w:rPr>
            </w:pPr>
          </w:p>
          <w:p w14:paraId="13D9A4F5">
            <w:pPr>
              <w:spacing w:line="266" w:lineRule="auto"/>
              <w:rPr>
                <w:rFonts w:ascii="Arial"/>
                <w:sz w:val="21"/>
              </w:rPr>
            </w:pPr>
          </w:p>
          <w:p w14:paraId="739DFE23">
            <w:pPr>
              <w:spacing w:line="266" w:lineRule="auto"/>
              <w:rPr>
                <w:rFonts w:ascii="Arial"/>
                <w:sz w:val="21"/>
              </w:rPr>
            </w:pPr>
          </w:p>
          <w:p w14:paraId="3DCB8E61">
            <w:pPr>
              <w:pStyle w:val="6"/>
              <w:spacing w:before="42" w:line="233" w:lineRule="auto"/>
              <w:ind w:left="26" w:right="51" w:firstLine="1"/>
              <w:jc w:val="both"/>
            </w:pPr>
            <w:r>
              <w:rPr>
                <w:spacing w:val="6"/>
              </w:rPr>
              <w:t>对未取得取水申请批准</w:t>
            </w:r>
            <w:r>
              <w:rPr>
                <w:spacing w:val="1"/>
              </w:rPr>
              <w:t xml:space="preserve"> </w:t>
            </w:r>
            <w:r>
              <w:rPr>
                <w:spacing w:val="6"/>
              </w:rPr>
              <w:t>文件擅自建设取水工程</w:t>
            </w:r>
            <w:r>
              <w:rPr>
                <w:spacing w:val="2"/>
              </w:rPr>
              <w:t xml:space="preserve"> </w:t>
            </w:r>
            <w:r>
              <w:rPr>
                <w:spacing w:val="5"/>
              </w:rPr>
              <w:t>或者设施的处罚</w:t>
            </w:r>
          </w:p>
        </w:tc>
        <w:tc>
          <w:tcPr>
            <w:tcW w:w="3566" w:type="dxa"/>
            <w:vAlign w:val="top"/>
          </w:tcPr>
          <w:p w14:paraId="49CB671C">
            <w:pPr>
              <w:spacing w:line="316" w:lineRule="auto"/>
              <w:rPr>
                <w:rFonts w:ascii="Arial"/>
                <w:sz w:val="21"/>
              </w:rPr>
            </w:pPr>
          </w:p>
          <w:p w14:paraId="4BB50743">
            <w:pPr>
              <w:spacing w:line="317" w:lineRule="auto"/>
              <w:rPr>
                <w:rFonts w:ascii="Arial"/>
                <w:sz w:val="21"/>
              </w:rPr>
            </w:pPr>
          </w:p>
          <w:p w14:paraId="33584735">
            <w:pPr>
              <w:pStyle w:val="6"/>
              <w:spacing w:before="42" w:line="233" w:lineRule="auto"/>
              <w:ind w:left="35" w:right="84" w:hanging="15"/>
            </w:pPr>
            <w:r>
              <w:rPr>
                <w:spacing w:val="4"/>
              </w:rPr>
              <w:t>【行政法规】《取水许可和水资源费征收管理条例》</w:t>
            </w:r>
            <w:r>
              <w:rPr>
                <w:spacing w:val="-34"/>
              </w:rPr>
              <w:t xml:space="preserve"> </w:t>
            </w:r>
            <w:r>
              <w:rPr>
                <w:spacing w:val="4"/>
              </w:rPr>
              <w:t>(国务</w:t>
            </w:r>
            <w:r>
              <w:t xml:space="preserve"> </w:t>
            </w:r>
            <w:r>
              <w:rPr>
                <w:spacing w:val="1"/>
              </w:rPr>
              <w:t>院令第460号)</w:t>
            </w:r>
          </w:p>
          <w:p w14:paraId="3CE9CE90">
            <w:pPr>
              <w:pStyle w:val="6"/>
              <w:spacing w:before="1" w:line="231" w:lineRule="auto"/>
              <w:ind w:left="33"/>
            </w:pPr>
            <w:r>
              <w:rPr>
                <w:spacing w:val="4"/>
              </w:rPr>
              <w:t>第四十九条</w:t>
            </w:r>
          </w:p>
          <w:p w14:paraId="650D6A8D">
            <w:pPr>
              <w:pStyle w:val="6"/>
              <w:spacing w:before="2" w:line="229" w:lineRule="auto"/>
              <w:ind w:left="20"/>
            </w:pPr>
            <w:r>
              <w:rPr>
                <w:spacing w:val="5"/>
              </w:rPr>
              <w:t>【地方性法规】  《山西省水资源管理条例》</w:t>
            </w:r>
          </w:p>
          <w:p w14:paraId="3D9FEB2E">
            <w:pPr>
              <w:pStyle w:val="6"/>
              <w:spacing w:before="5" w:line="231" w:lineRule="auto"/>
              <w:ind w:left="33"/>
            </w:pPr>
            <w:r>
              <w:rPr>
                <w:spacing w:val="4"/>
              </w:rPr>
              <w:t>第五十三条</w:t>
            </w:r>
          </w:p>
        </w:tc>
        <w:tc>
          <w:tcPr>
            <w:tcW w:w="4638" w:type="dxa"/>
            <w:vAlign w:val="top"/>
          </w:tcPr>
          <w:p w14:paraId="0A424F5E">
            <w:pPr>
              <w:pStyle w:val="6"/>
              <w:spacing w:before="100" w:line="232" w:lineRule="auto"/>
              <w:ind w:left="29" w:right="40" w:firstLine="6"/>
            </w:pPr>
            <w:r>
              <w:rPr>
                <w:spacing w:val="6"/>
              </w:rPr>
              <w:t>1、受理阶段责任：对经举报、交办、移送的未取得取水申</w:t>
            </w:r>
            <w:r>
              <w:rPr>
                <w:spacing w:val="5"/>
              </w:rPr>
              <w:t>请批准文件擅自建</w:t>
            </w:r>
            <w:r>
              <w:t xml:space="preserve"> </w:t>
            </w:r>
            <w:r>
              <w:rPr>
                <w:spacing w:val="6"/>
              </w:rPr>
              <w:t>设取水工程或者设施的案件应依据管辖范围受</w:t>
            </w:r>
            <w:r>
              <w:rPr>
                <w:spacing w:val="5"/>
              </w:rPr>
              <w:t>理（不予受理的应当告知理</w:t>
            </w:r>
          </w:p>
          <w:p w14:paraId="19EF2AE3">
            <w:pPr>
              <w:pStyle w:val="6"/>
              <w:spacing w:before="2" w:line="231" w:lineRule="auto"/>
              <w:ind w:left="47"/>
            </w:pPr>
            <w:r>
              <w:rPr>
                <w:spacing w:val="-21"/>
              </w:rPr>
              <w:t>由</w:t>
            </w:r>
            <w:r>
              <w:t>）；</w:t>
            </w:r>
          </w:p>
          <w:p w14:paraId="0AA627DF">
            <w:pPr>
              <w:pStyle w:val="6"/>
              <w:spacing w:before="2" w:line="233" w:lineRule="auto"/>
              <w:ind w:left="30" w:right="23" w:hanging="3"/>
            </w:pPr>
            <w:r>
              <w:rPr>
                <w:spacing w:val="6"/>
              </w:rPr>
              <w:t>2、调查阶段责任：对未取得取水申请批准文件擅自建设取水工程或者设施的</w:t>
            </w:r>
            <w:r>
              <w:rPr>
                <w:spacing w:val="17"/>
              </w:rPr>
              <w:t xml:space="preserve"> </w:t>
            </w:r>
            <w:r>
              <w:rPr>
                <w:spacing w:val="6"/>
              </w:rPr>
              <w:t>案件对照事件查找标准，对书面材料进行审核，织组现场调查走</w:t>
            </w:r>
            <w:r>
              <w:rPr>
                <w:spacing w:val="5"/>
              </w:rPr>
              <w:t>访</w:t>
            </w:r>
            <w:r>
              <w:rPr>
                <w:spacing w:val="-10"/>
              </w:rPr>
              <w:t>，（</w:t>
            </w:r>
            <w:r>
              <w:rPr>
                <w:spacing w:val="5"/>
              </w:rPr>
              <w:t>调查  阶段要保存影像资料</w:t>
            </w:r>
            <w:r>
              <w:rPr>
                <w:spacing w:val="9"/>
              </w:rPr>
              <w:t>），</w:t>
            </w:r>
            <w:r>
              <w:rPr>
                <w:spacing w:val="5"/>
              </w:rPr>
              <w:t>对重大事件逐级上报，不得隐瞒事件内容；</w:t>
            </w:r>
          </w:p>
          <w:p w14:paraId="195CF10F">
            <w:pPr>
              <w:pStyle w:val="6"/>
              <w:spacing w:before="4" w:line="233" w:lineRule="auto"/>
              <w:ind w:left="30" w:right="93" w:firstLine="65"/>
              <w:jc w:val="both"/>
            </w:pPr>
            <w:r>
              <w:rPr>
                <w:spacing w:val="6"/>
              </w:rPr>
              <w:t>3、决定阶段责任：对未取得取水申请批准文件擅自建设取水工程或者设施</w:t>
            </w:r>
            <w:r>
              <w:rPr>
                <w:spacing w:val="14"/>
              </w:rPr>
              <w:t xml:space="preserve"> </w:t>
            </w:r>
            <w:r>
              <w:rPr>
                <w:spacing w:val="5"/>
              </w:rPr>
              <w:t>的案件作出行政处罚或者不予行政处罚决定，法定告知；需移交有关部门的</w:t>
            </w:r>
            <w:r>
              <w:rPr>
                <w:spacing w:val="14"/>
              </w:rPr>
              <w:t xml:space="preserve"> </w:t>
            </w:r>
            <w:r>
              <w:rPr>
                <w:spacing w:val="5"/>
              </w:rPr>
              <w:t>进行移交；需申请强制执行的提出申请。</w:t>
            </w:r>
          </w:p>
          <w:p w14:paraId="3065E5BB">
            <w:pPr>
              <w:pStyle w:val="6"/>
              <w:spacing w:before="4" w:line="230" w:lineRule="auto"/>
              <w:ind w:left="25"/>
            </w:pPr>
            <w:r>
              <w:rPr>
                <w:spacing w:val="6"/>
              </w:rPr>
              <w:t>4、送达阶段责任：及时送达行政处罚决定文</w:t>
            </w:r>
            <w:r>
              <w:rPr>
                <w:spacing w:val="5"/>
              </w:rPr>
              <w:t>件等。</w:t>
            </w:r>
          </w:p>
          <w:p w14:paraId="791A767C">
            <w:pPr>
              <w:pStyle w:val="6"/>
              <w:spacing w:before="3" w:line="233"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70E2E6E0">
            <w:pPr>
              <w:pStyle w:val="6"/>
              <w:spacing w:before="39" w:line="224" w:lineRule="auto"/>
              <w:ind w:left="24"/>
              <w:rPr>
                <w:sz w:val="12"/>
                <w:szCs w:val="12"/>
              </w:rPr>
            </w:pPr>
            <w:r>
              <w:rPr>
                <w:spacing w:val="1"/>
                <w:sz w:val="12"/>
                <w:szCs w:val="12"/>
              </w:rPr>
              <w:t>【法律】《中华人民共和国水法》</w:t>
            </w:r>
          </w:p>
          <w:p w14:paraId="538BF1C3">
            <w:pPr>
              <w:pStyle w:val="6"/>
              <w:spacing w:before="4" w:line="225" w:lineRule="auto"/>
              <w:ind w:left="157"/>
              <w:rPr>
                <w:sz w:val="12"/>
                <w:szCs w:val="12"/>
              </w:rPr>
            </w:pPr>
            <w:r>
              <w:rPr>
                <w:spacing w:val="-1"/>
                <w:sz w:val="12"/>
                <w:szCs w:val="12"/>
              </w:rPr>
              <w:t>第六十四条</w:t>
            </w:r>
          </w:p>
          <w:p w14:paraId="74A8796D">
            <w:pPr>
              <w:pStyle w:val="6"/>
              <w:spacing w:before="3" w:line="228" w:lineRule="auto"/>
              <w:ind w:left="33" w:right="48" w:hanging="9"/>
              <w:rPr>
                <w:sz w:val="12"/>
                <w:szCs w:val="12"/>
              </w:rPr>
            </w:pPr>
            <w:r>
              <w:rPr>
                <w:spacing w:val="1"/>
                <w:sz w:val="12"/>
                <w:szCs w:val="12"/>
              </w:rPr>
              <w:t>【法律】《中华人民共和国行政处罚法》第五十五</w:t>
            </w:r>
            <w:r>
              <w:rPr>
                <w:sz w:val="12"/>
                <w:szCs w:val="12"/>
              </w:rPr>
              <w:t>条，第五十八 条，第六十条，第六十一条，第六十二条。</w:t>
            </w:r>
          </w:p>
          <w:p w14:paraId="4D842170">
            <w:pPr>
              <w:pStyle w:val="6"/>
              <w:spacing w:before="3" w:line="224" w:lineRule="auto"/>
              <w:ind w:left="24"/>
              <w:rPr>
                <w:sz w:val="12"/>
                <w:szCs w:val="12"/>
              </w:rPr>
            </w:pPr>
            <w:r>
              <w:rPr>
                <w:sz w:val="12"/>
                <w:szCs w:val="12"/>
              </w:rPr>
              <w:t>【行政法规】  《取水许可和水资源费征收管理条</w:t>
            </w:r>
            <w:r>
              <w:rPr>
                <w:spacing w:val="-1"/>
                <w:sz w:val="12"/>
                <w:szCs w:val="12"/>
              </w:rPr>
              <w:t>例》</w:t>
            </w:r>
            <w:r>
              <w:rPr>
                <w:spacing w:val="-34"/>
                <w:sz w:val="12"/>
                <w:szCs w:val="12"/>
              </w:rPr>
              <w:t xml:space="preserve"> </w:t>
            </w:r>
            <w:r>
              <w:rPr>
                <w:spacing w:val="-1"/>
                <w:sz w:val="12"/>
                <w:szCs w:val="12"/>
              </w:rPr>
              <w:t>(国务院</w:t>
            </w:r>
          </w:p>
          <w:p w14:paraId="0225DB1B">
            <w:pPr>
              <w:pStyle w:val="6"/>
              <w:spacing w:before="5" w:line="230" w:lineRule="auto"/>
              <w:ind w:left="32"/>
              <w:rPr>
                <w:sz w:val="12"/>
                <w:szCs w:val="12"/>
              </w:rPr>
            </w:pPr>
            <w:r>
              <w:rPr>
                <w:spacing w:val="-1"/>
                <w:sz w:val="12"/>
                <w:szCs w:val="12"/>
              </w:rPr>
              <w:t>令第460号)</w:t>
            </w:r>
          </w:p>
          <w:p w14:paraId="62419D03">
            <w:pPr>
              <w:pStyle w:val="6"/>
              <w:spacing w:line="225" w:lineRule="auto"/>
              <w:ind w:left="37"/>
              <w:rPr>
                <w:sz w:val="12"/>
                <w:szCs w:val="12"/>
              </w:rPr>
            </w:pPr>
            <w:r>
              <w:rPr>
                <w:spacing w:val="-1"/>
                <w:sz w:val="12"/>
                <w:szCs w:val="12"/>
              </w:rPr>
              <w:t>第四十七条</w:t>
            </w:r>
          </w:p>
          <w:p w14:paraId="3F897391">
            <w:pPr>
              <w:pStyle w:val="6"/>
              <w:spacing w:before="3" w:line="223" w:lineRule="auto"/>
              <w:ind w:left="24"/>
              <w:rPr>
                <w:sz w:val="12"/>
                <w:szCs w:val="12"/>
              </w:rPr>
            </w:pPr>
            <w:r>
              <w:rPr>
                <w:spacing w:val="1"/>
                <w:sz w:val="12"/>
                <w:szCs w:val="12"/>
              </w:rPr>
              <w:t>【地方性法规】《山西省水资源管理条例》</w:t>
            </w:r>
          </w:p>
          <w:p w14:paraId="6EB1FD95">
            <w:pPr>
              <w:pStyle w:val="6"/>
              <w:spacing w:before="6" w:line="225" w:lineRule="auto"/>
              <w:ind w:left="37"/>
              <w:rPr>
                <w:sz w:val="12"/>
                <w:szCs w:val="12"/>
              </w:rPr>
            </w:pPr>
            <w:r>
              <w:rPr>
                <w:spacing w:val="1"/>
                <w:sz w:val="12"/>
                <w:szCs w:val="12"/>
              </w:rPr>
              <w:t>第五十一条</w:t>
            </w:r>
          </w:p>
          <w:p w14:paraId="18DCDA67">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A83AF6F">
            <w:pPr>
              <w:pStyle w:val="6"/>
              <w:spacing w:before="5" w:line="226" w:lineRule="auto"/>
              <w:ind w:left="42"/>
              <w:rPr>
                <w:sz w:val="12"/>
                <w:szCs w:val="12"/>
              </w:rPr>
            </w:pPr>
            <w:r>
              <w:rPr>
                <w:sz w:val="12"/>
                <w:szCs w:val="12"/>
              </w:rPr>
              <w:t>)</w:t>
            </w:r>
          </w:p>
          <w:p w14:paraId="22AAD9E4">
            <w:pPr>
              <w:pStyle w:val="6"/>
              <w:spacing w:before="3" w:line="220"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7134422C">
            <w:pPr>
              <w:rPr>
                <w:rFonts w:ascii="Arial"/>
                <w:sz w:val="21"/>
              </w:rPr>
            </w:pPr>
          </w:p>
        </w:tc>
      </w:tr>
      <w:tr w14:paraId="4F50E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8" w:hRule="atLeast"/>
        </w:trPr>
        <w:tc>
          <w:tcPr>
            <w:tcW w:w="358" w:type="dxa"/>
            <w:vAlign w:val="top"/>
          </w:tcPr>
          <w:p w14:paraId="3B131588">
            <w:pPr>
              <w:spacing w:line="312" w:lineRule="auto"/>
              <w:rPr>
                <w:rFonts w:ascii="Arial"/>
                <w:sz w:val="21"/>
              </w:rPr>
            </w:pPr>
          </w:p>
          <w:p w14:paraId="38187DA8">
            <w:pPr>
              <w:spacing w:line="313" w:lineRule="auto"/>
              <w:rPr>
                <w:rFonts w:ascii="Arial"/>
                <w:sz w:val="21"/>
              </w:rPr>
            </w:pPr>
          </w:p>
          <w:p w14:paraId="26245C03">
            <w:pPr>
              <w:spacing w:line="313" w:lineRule="auto"/>
              <w:rPr>
                <w:rFonts w:ascii="Arial"/>
                <w:sz w:val="21"/>
              </w:rPr>
            </w:pPr>
          </w:p>
          <w:p w14:paraId="1CE81910">
            <w:pPr>
              <w:pStyle w:val="6"/>
              <w:spacing w:before="52" w:line="183" w:lineRule="auto"/>
              <w:ind w:left="115"/>
              <w:rPr>
                <w:sz w:val="16"/>
                <w:szCs w:val="16"/>
              </w:rPr>
            </w:pPr>
            <w:r>
              <w:rPr>
                <w:spacing w:val="-8"/>
                <w:sz w:val="16"/>
                <w:szCs w:val="16"/>
              </w:rPr>
              <w:t>10</w:t>
            </w:r>
          </w:p>
        </w:tc>
        <w:tc>
          <w:tcPr>
            <w:tcW w:w="666" w:type="dxa"/>
            <w:vAlign w:val="top"/>
          </w:tcPr>
          <w:p w14:paraId="737B1F37">
            <w:pPr>
              <w:spacing w:line="270" w:lineRule="auto"/>
              <w:rPr>
                <w:rFonts w:ascii="Arial"/>
                <w:sz w:val="21"/>
              </w:rPr>
            </w:pPr>
          </w:p>
          <w:p w14:paraId="7662AD58">
            <w:pPr>
              <w:spacing w:line="271" w:lineRule="auto"/>
              <w:rPr>
                <w:rFonts w:ascii="Arial"/>
                <w:sz w:val="21"/>
              </w:rPr>
            </w:pPr>
          </w:p>
          <w:p w14:paraId="679E2598">
            <w:pPr>
              <w:spacing w:line="271" w:lineRule="auto"/>
              <w:rPr>
                <w:rFonts w:ascii="Arial"/>
                <w:sz w:val="21"/>
              </w:rPr>
            </w:pPr>
          </w:p>
          <w:p w14:paraId="6376C3DA">
            <w:pPr>
              <w:pStyle w:val="6"/>
              <w:spacing w:before="52" w:line="226" w:lineRule="auto"/>
              <w:ind w:left="28"/>
              <w:rPr>
                <w:sz w:val="16"/>
                <w:szCs w:val="16"/>
              </w:rPr>
            </w:pPr>
            <w:r>
              <w:rPr>
                <w:spacing w:val="-2"/>
                <w:sz w:val="16"/>
                <w:szCs w:val="16"/>
              </w:rPr>
              <w:t>行政处</w:t>
            </w:r>
          </w:p>
          <w:p w14:paraId="61B404A7">
            <w:pPr>
              <w:pStyle w:val="6"/>
              <w:spacing w:line="226" w:lineRule="auto"/>
              <w:ind w:left="32"/>
              <w:rPr>
                <w:sz w:val="16"/>
                <w:szCs w:val="16"/>
              </w:rPr>
            </w:pPr>
            <w:r>
              <w:rPr>
                <w:sz w:val="16"/>
                <w:szCs w:val="16"/>
              </w:rPr>
              <w:t>罚</w:t>
            </w:r>
          </w:p>
        </w:tc>
        <w:tc>
          <w:tcPr>
            <w:tcW w:w="1451" w:type="dxa"/>
            <w:vAlign w:val="top"/>
          </w:tcPr>
          <w:p w14:paraId="65FCB34C">
            <w:pPr>
              <w:spacing w:line="254" w:lineRule="auto"/>
              <w:rPr>
                <w:rFonts w:ascii="Arial"/>
                <w:sz w:val="21"/>
              </w:rPr>
            </w:pPr>
          </w:p>
          <w:p w14:paraId="16017C7F">
            <w:pPr>
              <w:spacing w:line="255" w:lineRule="auto"/>
              <w:rPr>
                <w:rFonts w:ascii="Arial"/>
                <w:sz w:val="21"/>
              </w:rPr>
            </w:pPr>
          </w:p>
          <w:p w14:paraId="6157C628">
            <w:pPr>
              <w:spacing w:line="255" w:lineRule="auto"/>
              <w:rPr>
                <w:rFonts w:ascii="Arial"/>
                <w:sz w:val="21"/>
              </w:rPr>
            </w:pPr>
          </w:p>
          <w:p w14:paraId="49C09302">
            <w:pPr>
              <w:pStyle w:val="6"/>
              <w:spacing w:before="43" w:line="234" w:lineRule="auto"/>
              <w:ind w:left="27" w:right="51"/>
            </w:pPr>
            <w:r>
              <w:rPr>
                <w:spacing w:val="5"/>
              </w:rPr>
              <w:t>对未安装计量设施的，</w:t>
            </w:r>
            <w:r>
              <w:rPr>
                <w:spacing w:val="3"/>
              </w:rPr>
              <w:t xml:space="preserve"> </w:t>
            </w:r>
            <w:r>
              <w:rPr>
                <w:spacing w:val="6"/>
              </w:rPr>
              <w:t>或计量设施不合格或者</w:t>
            </w:r>
            <w:r>
              <w:rPr>
                <w:spacing w:val="1"/>
              </w:rPr>
              <w:t xml:space="preserve"> </w:t>
            </w:r>
            <w:r>
              <w:rPr>
                <w:spacing w:val="5"/>
              </w:rPr>
              <w:t>运行不正常的处罚</w:t>
            </w:r>
          </w:p>
        </w:tc>
        <w:tc>
          <w:tcPr>
            <w:tcW w:w="3566" w:type="dxa"/>
            <w:vAlign w:val="top"/>
          </w:tcPr>
          <w:p w14:paraId="0AC627E8">
            <w:pPr>
              <w:spacing w:line="300" w:lineRule="auto"/>
              <w:rPr>
                <w:rFonts w:ascii="Arial"/>
                <w:sz w:val="21"/>
              </w:rPr>
            </w:pPr>
          </w:p>
          <w:p w14:paraId="4762D84B">
            <w:pPr>
              <w:spacing w:line="301" w:lineRule="auto"/>
              <w:rPr>
                <w:rFonts w:ascii="Arial"/>
                <w:sz w:val="21"/>
              </w:rPr>
            </w:pPr>
          </w:p>
          <w:p w14:paraId="5E572648">
            <w:pPr>
              <w:pStyle w:val="6"/>
              <w:spacing w:before="42" w:line="230" w:lineRule="auto"/>
              <w:ind w:left="20"/>
            </w:pPr>
            <w:r>
              <w:rPr>
                <w:spacing w:val="5"/>
              </w:rPr>
              <w:t>【行政法规】《取水许可和水资源费征收管理条例》（国务</w:t>
            </w:r>
          </w:p>
          <w:p w14:paraId="18168825">
            <w:pPr>
              <w:pStyle w:val="6"/>
              <w:spacing w:before="3" w:line="236" w:lineRule="auto"/>
              <w:ind w:left="35"/>
            </w:pPr>
            <w:r>
              <w:rPr>
                <w:spacing w:val="1"/>
              </w:rPr>
              <w:t>院令第460号）</w:t>
            </w:r>
          </w:p>
          <w:p w14:paraId="068D3C6E">
            <w:pPr>
              <w:pStyle w:val="6"/>
              <w:spacing w:line="231" w:lineRule="auto"/>
              <w:ind w:left="33"/>
            </w:pPr>
            <w:r>
              <w:rPr>
                <w:spacing w:val="4"/>
              </w:rPr>
              <w:t>第五十三条</w:t>
            </w:r>
          </w:p>
          <w:p w14:paraId="7ADCD239">
            <w:pPr>
              <w:pStyle w:val="6"/>
              <w:spacing w:before="2" w:line="229" w:lineRule="auto"/>
              <w:ind w:left="20"/>
            </w:pPr>
            <w:r>
              <w:rPr>
                <w:spacing w:val="5"/>
              </w:rPr>
              <w:t>【地方性法规】  《山西省水资源管理条例》</w:t>
            </w:r>
          </w:p>
          <w:p w14:paraId="6E277908">
            <w:pPr>
              <w:pStyle w:val="6"/>
              <w:spacing w:before="4" w:line="231" w:lineRule="auto"/>
              <w:ind w:left="33"/>
            </w:pPr>
            <w:r>
              <w:rPr>
                <w:spacing w:val="4"/>
              </w:rPr>
              <w:t>第五十七条</w:t>
            </w:r>
          </w:p>
        </w:tc>
        <w:tc>
          <w:tcPr>
            <w:tcW w:w="4638" w:type="dxa"/>
            <w:vAlign w:val="top"/>
          </w:tcPr>
          <w:p w14:paraId="2C5B4E76">
            <w:pPr>
              <w:pStyle w:val="6"/>
              <w:spacing w:before="68" w:line="234" w:lineRule="auto"/>
              <w:ind w:left="33" w:right="64" w:firstLine="2"/>
              <w:jc w:val="both"/>
            </w:pPr>
            <w:r>
              <w:rPr>
                <w:spacing w:val="5"/>
              </w:rPr>
              <w:t>1、受理阶段责任：对经举报、交办、移送的未安装计量设施的，或计量设施</w:t>
            </w:r>
            <w:r>
              <w:rPr>
                <w:spacing w:val="1"/>
              </w:rPr>
              <w:t xml:space="preserve"> </w:t>
            </w:r>
            <w:r>
              <w:rPr>
                <w:spacing w:val="5"/>
              </w:rPr>
              <w:t>不合格或者运行不正常的案件应依据管辖范围受理（不予受理的应当告知理</w:t>
            </w:r>
            <w:r>
              <w:rPr>
                <w:spacing w:val="8"/>
              </w:rPr>
              <w:t xml:space="preserve">  </w:t>
            </w:r>
            <w:r>
              <w:rPr>
                <w:spacing w:val="-7"/>
              </w:rPr>
              <w:t>由</w:t>
            </w:r>
            <w:r>
              <w:t>）；</w:t>
            </w:r>
          </w:p>
          <w:p w14:paraId="492E2C6D">
            <w:pPr>
              <w:pStyle w:val="6"/>
              <w:spacing w:before="2" w:line="233" w:lineRule="auto"/>
              <w:ind w:left="30" w:right="45" w:hanging="3"/>
            </w:pPr>
            <w:r>
              <w:rPr>
                <w:spacing w:val="6"/>
              </w:rPr>
              <w:t>2、调查阶段责任：对未安装计量设施的，或计量设施不合格或者</w:t>
            </w:r>
            <w:r>
              <w:rPr>
                <w:spacing w:val="5"/>
              </w:rPr>
              <w:t>运行不正常</w:t>
            </w:r>
            <w:r>
              <w:t xml:space="preserve"> </w:t>
            </w:r>
            <w:r>
              <w:rPr>
                <w:spacing w:val="5"/>
              </w:rPr>
              <w:t>的案件对照事件查找标准，对书面材料进行审核，织组现场调查走访</w:t>
            </w:r>
            <w:r>
              <w:rPr>
                <w:spacing w:val="-7"/>
              </w:rPr>
              <w:t>，（</w:t>
            </w:r>
            <w:r>
              <w:rPr>
                <w:spacing w:val="5"/>
              </w:rPr>
              <w:t>调  查阶段要保存影像资料</w:t>
            </w:r>
            <w:r>
              <w:rPr>
                <w:spacing w:val="9"/>
              </w:rPr>
              <w:t>），</w:t>
            </w:r>
            <w:r>
              <w:rPr>
                <w:spacing w:val="5"/>
              </w:rPr>
              <w:t>对重大事件逐级上报，不得隐瞒事件内容；</w:t>
            </w:r>
          </w:p>
          <w:p w14:paraId="447F4C8F">
            <w:pPr>
              <w:pStyle w:val="6"/>
              <w:spacing w:before="4" w:line="233" w:lineRule="auto"/>
              <w:ind w:left="37" w:right="114" w:firstLine="58"/>
              <w:jc w:val="both"/>
            </w:pPr>
            <w:r>
              <w:rPr>
                <w:spacing w:val="6"/>
              </w:rPr>
              <w:t>3、决定阶段责任：对未安装计量设施的，或计量设施不合</w:t>
            </w:r>
            <w:r>
              <w:rPr>
                <w:spacing w:val="5"/>
              </w:rPr>
              <w:t>格或者运行不正</w:t>
            </w:r>
            <w:r>
              <w:t xml:space="preserve"> </w:t>
            </w:r>
            <w:r>
              <w:rPr>
                <w:spacing w:val="5"/>
              </w:rPr>
              <w:t>常的案件作出行政处罚或者不予行政处罚决定，法定告知；需移交有关部门</w:t>
            </w:r>
            <w:r>
              <w:rPr>
                <w:spacing w:val="6"/>
              </w:rPr>
              <w:t xml:space="preserve"> </w:t>
            </w:r>
            <w:r>
              <w:rPr>
                <w:spacing w:val="5"/>
              </w:rPr>
              <w:t>的进行移交；需申请强制执行的提出申请。</w:t>
            </w:r>
          </w:p>
          <w:p w14:paraId="35EE0363">
            <w:pPr>
              <w:pStyle w:val="6"/>
              <w:spacing w:before="4" w:line="230" w:lineRule="auto"/>
              <w:ind w:left="25"/>
            </w:pPr>
            <w:r>
              <w:rPr>
                <w:spacing w:val="6"/>
              </w:rPr>
              <w:t>4、送达阶段责任：及时送达行政处罚决定文</w:t>
            </w:r>
            <w:r>
              <w:rPr>
                <w:spacing w:val="5"/>
              </w:rPr>
              <w:t>件等。</w:t>
            </w:r>
          </w:p>
          <w:p w14:paraId="0AE60879">
            <w:pPr>
              <w:pStyle w:val="6"/>
              <w:spacing w:before="4"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052EDE09">
            <w:pPr>
              <w:pStyle w:val="6"/>
              <w:spacing w:before="14" w:line="224" w:lineRule="auto"/>
              <w:ind w:left="24"/>
              <w:rPr>
                <w:sz w:val="12"/>
                <w:szCs w:val="12"/>
              </w:rPr>
            </w:pPr>
            <w:r>
              <w:rPr>
                <w:spacing w:val="1"/>
                <w:sz w:val="12"/>
                <w:szCs w:val="12"/>
              </w:rPr>
              <w:t>【法律】《中华人民共和国水法》</w:t>
            </w:r>
          </w:p>
          <w:p w14:paraId="07FCBBD7">
            <w:pPr>
              <w:pStyle w:val="6"/>
              <w:spacing w:before="4" w:line="225" w:lineRule="auto"/>
              <w:ind w:left="157"/>
              <w:rPr>
                <w:sz w:val="12"/>
                <w:szCs w:val="12"/>
              </w:rPr>
            </w:pPr>
            <w:r>
              <w:rPr>
                <w:spacing w:val="-1"/>
                <w:sz w:val="12"/>
                <w:szCs w:val="12"/>
              </w:rPr>
              <w:t>第六十四条</w:t>
            </w:r>
          </w:p>
          <w:p w14:paraId="6BB5890E">
            <w:pPr>
              <w:pStyle w:val="6"/>
              <w:spacing w:before="3" w:line="228" w:lineRule="auto"/>
              <w:ind w:left="33" w:right="48" w:hanging="9"/>
              <w:rPr>
                <w:sz w:val="12"/>
                <w:szCs w:val="12"/>
              </w:rPr>
            </w:pPr>
            <w:r>
              <w:rPr>
                <w:spacing w:val="1"/>
                <w:sz w:val="12"/>
                <w:szCs w:val="12"/>
              </w:rPr>
              <w:t>【法律】《中华人民共和国行政处罚法》第五十五</w:t>
            </w:r>
            <w:r>
              <w:rPr>
                <w:sz w:val="12"/>
                <w:szCs w:val="12"/>
              </w:rPr>
              <w:t>条，第五十八 条，第六十条，第六十一条，第六十二条。</w:t>
            </w:r>
          </w:p>
          <w:p w14:paraId="190A141F">
            <w:pPr>
              <w:pStyle w:val="6"/>
              <w:spacing w:before="3" w:line="224" w:lineRule="auto"/>
              <w:ind w:left="24"/>
              <w:rPr>
                <w:sz w:val="12"/>
                <w:szCs w:val="12"/>
              </w:rPr>
            </w:pPr>
            <w:r>
              <w:rPr>
                <w:sz w:val="12"/>
                <w:szCs w:val="12"/>
              </w:rPr>
              <w:t>【行政法规】《取水许可和水资源费征收管理条例》</w:t>
            </w:r>
            <w:r>
              <w:rPr>
                <w:spacing w:val="-35"/>
                <w:sz w:val="12"/>
                <w:szCs w:val="12"/>
              </w:rPr>
              <w:t xml:space="preserve"> </w:t>
            </w:r>
            <w:r>
              <w:rPr>
                <w:sz w:val="12"/>
                <w:szCs w:val="12"/>
              </w:rPr>
              <w:t>(国</w:t>
            </w:r>
            <w:r>
              <w:rPr>
                <w:spacing w:val="-1"/>
                <w:sz w:val="12"/>
                <w:szCs w:val="12"/>
              </w:rPr>
              <w:t>务院令</w:t>
            </w:r>
          </w:p>
          <w:p w14:paraId="708452A1">
            <w:pPr>
              <w:pStyle w:val="6"/>
              <w:spacing w:before="6" w:line="225" w:lineRule="auto"/>
              <w:ind w:left="37"/>
              <w:rPr>
                <w:sz w:val="12"/>
                <w:szCs w:val="12"/>
              </w:rPr>
            </w:pPr>
            <w:r>
              <w:rPr>
                <w:spacing w:val="-2"/>
                <w:sz w:val="12"/>
                <w:szCs w:val="12"/>
              </w:rPr>
              <w:t>第460号)</w:t>
            </w:r>
          </w:p>
          <w:p w14:paraId="1FF95204">
            <w:pPr>
              <w:pStyle w:val="6"/>
              <w:spacing w:before="3" w:line="225" w:lineRule="auto"/>
              <w:ind w:left="37"/>
              <w:rPr>
                <w:sz w:val="12"/>
                <w:szCs w:val="12"/>
              </w:rPr>
            </w:pPr>
            <w:r>
              <w:rPr>
                <w:spacing w:val="-1"/>
                <w:sz w:val="12"/>
                <w:szCs w:val="12"/>
              </w:rPr>
              <w:t>第四十七条</w:t>
            </w:r>
          </w:p>
          <w:p w14:paraId="483D11AD">
            <w:pPr>
              <w:pStyle w:val="6"/>
              <w:spacing w:before="4" w:line="223" w:lineRule="auto"/>
              <w:ind w:left="24"/>
              <w:rPr>
                <w:sz w:val="12"/>
                <w:szCs w:val="12"/>
              </w:rPr>
            </w:pPr>
            <w:r>
              <w:rPr>
                <w:spacing w:val="1"/>
                <w:sz w:val="12"/>
                <w:szCs w:val="12"/>
              </w:rPr>
              <w:t>【地方性法规】《山西省水资源管理条例》</w:t>
            </w:r>
          </w:p>
          <w:p w14:paraId="48AF034D">
            <w:pPr>
              <w:pStyle w:val="6"/>
              <w:spacing w:before="5" w:line="225" w:lineRule="auto"/>
              <w:ind w:left="37"/>
              <w:rPr>
                <w:sz w:val="12"/>
                <w:szCs w:val="12"/>
              </w:rPr>
            </w:pPr>
            <w:r>
              <w:rPr>
                <w:spacing w:val="1"/>
                <w:sz w:val="12"/>
                <w:szCs w:val="12"/>
              </w:rPr>
              <w:t>第五十一条</w:t>
            </w:r>
          </w:p>
          <w:p w14:paraId="7BB60F4F">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DBA6040">
            <w:pPr>
              <w:pStyle w:val="6"/>
              <w:spacing w:before="5" w:line="226" w:lineRule="auto"/>
              <w:ind w:left="42"/>
              <w:rPr>
                <w:sz w:val="12"/>
                <w:szCs w:val="12"/>
              </w:rPr>
            </w:pPr>
            <w:r>
              <w:rPr>
                <w:sz w:val="12"/>
                <w:szCs w:val="12"/>
              </w:rPr>
              <w:t>)</w:t>
            </w:r>
          </w:p>
          <w:p w14:paraId="43D3250E">
            <w:pPr>
              <w:pStyle w:val="6"/>
              <w:spacing w:before="3" w:line="194"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0CFF3E08">
            <w:pPr>
              <w:rPr>
                <w:rFonts w:ascii="Arial"/>
                <w:sz w:val="21"/>
              </w:rPr>
            </w:pPr>
          </w:p>
        </w:tc>
      </w:tr>
      <w:tr w14:paraId="785E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5" w:hRule="atLeast"/>
        </w:trPr>
        <w:tc>
          <w:tcPr>
            <w:tcW w:w="358" w:type="dxa"/>
            <w:vAlign w:val="top"/>
          </w:tcPr>
          <w:p w14:paraId="616470BD">
            <w:pPr>
              <w:spacing w:line="243" w:lineRule="auto"/>
              <w:rPr>
                <w:rFonts w:ascii="Arial"/>
                <w:sz w:val="21"/>
              </w:rPr>
            </w:pPr>
          </w:p>
          <w:p w14:paraId="65A53B46">
            <w:pPr>
              <w:spacing w:line="243" w:lineRule="auto"/>
              <w:rPr>
                <w:rFonts w:ascii="Arial"/>
                <w:sz w:val="21"/>
              </w:rPr>
            </w:pPr>
          </w:p>
          <w:p w14:paraId="700E26AD">
            <w:pPr>
              <w:spacing w:line="243" w:lineRule="auto"/>
              <w:rPr>
                <w:rFonts w:ascii="Arial"/>
                <w:sz w:val="21"/>
              </w:rPr>
            </w:pPr>
          </w:p>
          <w:p w14:paraId="097E0A90">
            <w:pPr>
              <w:spacing w:line="244" w:lineRule="auto"/>
              <w:rPr>
                <w:rFonts w:ascii="Arial"/>
                <w:sz w:val="21"/>
              </w:rPr>
            </w:pPr>
          </w:p>
          <w:p w14:paraId="79FDA4BA">
            <w:pPr>
              <w:pStyle w:val="6"/>
              <w:spacing w:before="52" w:line="183" w:lineRule="auto"/>
              <w:ind w:left="115"/>
              <w:rPr>
                <w:sz w:val="16"/>
                <w:szCs w:val="16"/>
              </w:rPr>
            </w:pPr>
            <w:r>
              <w:rPr>
                <w:spacing w:val="-8"/>
                <w:sz w:val="16"/>
                <w:szCs w:val="16"/>
              </w:rPr>
              <w:t>11</w:t>
            </w:r>
          </w:p>
        </w:tc>
        <w:tc>
          <w:tcPr>
            <w:tcW w:w="666" w:type="dxa"/>
            <w:vAlign w:val="top"/>
          </w:tcPr>
          <w:p w14:paraId="792C0F5F">
            <w:pPr>
              <w:spacing w:line="282" w:lineRule="auto"/>
              <w:rPr>
                <w:rFonts w:ascii="Arial"/>
                <w:sz w:val="21"/>
              </w:rPr>
            </w:pPr>
          </w:p>
          <w:p w14:paraId="1BB00DE9">
            <w:pPr>
              <w:spacing w:line="283" w:lineRule="auto"/>
              <w:rPr>
                <w:rFonts w:ascii="Arial"/>
                <w:sz w:val="21"/>
              </w:rPr>
            </w:pPr>
          </w:p>
          <w:p w14:paraId="5FAB708E">
            <w:pPr>
              <w:spacing w:line="283" w:lineRule="auto"/>
              <w:rPr>
                <w:rFonts w:ascii="Arial"/>
                <w:sz w:val="21"/>
              </w:rPr>
            </w:pPr>
          </w:p>
          <w:p w14:paraId="5F4F929A">
            <w:pPr>
              <w:pStyle w:val="6"/>
              <w:spacing w:before="52" w:line="226" w:lineRule="auto"/>
              <w:ind w:left="28"/>
              <w:rPr>
                <w:sz w:val="16"/>
                <w:szCs w:val="16"/>
              </w:rPr>
            </w:pPr>
            <w:r>
              <w:rPr>
                <w:spacing w:val="-2"/>
                <w:sz w:val="16"/>
                <w:szCs w:val="16"/>
              </w:rPr>
              <w:t>行政处</w:t>
            </w:r>
          </w:p>
          <w:p w14:paraId="064AD467">
            <w:pPr>
              <w:pStyle w:val="6"/>
              <w:spacing w:line="226" w:lineRule="auto"/>
              <w:ind w:left="32"/>
              <w:rPr>
                <w:sz w:val="16"/>
                <w:szCs w:val="16"/>
              </w:rPr>
            </w:pPr>
            <w:r>
              <w:rPr>
                <w:sz w:val="16"/>
                <w:szCs w:val="16"/>
              </w:rPr>
              <w:t>罚</w:t>
            </w:r>
          </w:p>
        </w:tc>
        <w:tc>
          <w:tcPr>
            <w:tcW w:w="1451" w:type="dxa"/>
            <w:vAlign w:val="top"/>
          </w:tcPr>
          <w:p w14:paraId="39AA9722">
            <w:pPr>
              <w:rPr>
                <w:rFonts w:ascii="Arial"/>
                <w:sz w:val="21"/>
              </w:rPr>
            </w:pPr>
          </w:p>
          <w:p w14:paraId="158EE64F">
            <w:pPr>
              <w:rPr>
                <w:rFonts w:ascii="Arial"/>
                <w:sz w:val="21"/>
              </w:rPr>
            </w:pPr>
          </w:p>
          <w:p w14:paraId="1ABB522D">
            <w:pPr>
              <w:rPr>
                <w:rFonts w:ascii="Arial"/>
                <w:sz w:val="21"/>
              </w:rPr>
            </w:pPr>
          </w:p>
          <w:p w14:paraId="192A74A2">
            <w:pPr>
              <w:pStyle w:val="6"/>
              <w:spacing w:before="42" w:line="234" w:lineRule="auto"/>
              <w:ind w:left="27" w:right="51"/>
              <w:jc w:val="both"/>
            </w:pPr>
            <w:r>
              <w:rPr>
                <w:spacing w:val="6"/>
              </w:rPr>
              <w:t>对申请人隐瞒有关情况</w:t>
            </w:r>
            <w:r>
              <w:rPr>
                <w:spacing w:val="1"/>
              </w:rPr>
              <w:t xml:space="preserve"> </w:t>
            </w:r>
            <w:r>
              <w:rPr>
                <w:spacing w:val="6"/>
              </w:rPr>
              <w:t>或者提供虚假材料骗取</w:t>
            </w:r>
            <w:r>
              <w:rPr>
                <w:spacing w:val="1"/>
              </w:rPr>
              <w:t xml:space="preserve"> </w:t>
            </w:r>
            <w:r>
              <w:rPr>
                <w:spacing w:val="6"/>
              </w:rPr>
              <w:t>取水申请批准文件或者</w:t>
            </w:r>
            <w:r>
              <w:rPr>
                <w:spacing w:val="1"/>
              </w:rPr>
              <w:t xml:space="preserve"> </w:t>
            </w:r>
            <w:r>
              <w:rPr>
                <w:spacing w:val="6"/>
              </w:rPr>
              <w:t>取水许可证的处罚</w:t>
            </w:r>
          </w:p>
        </w:tc>
        <w:tc>
          <w:tcPr>
            <w:tcW w:w="3566" w:type="dxa"/>
            <w:vAlign w:val="top"/>
          </w:tcPr>
          <w:p w14:paraId="4D0C8187">
            <w:pPr>
              <w:spacing w:line="294" w:lineRule="auto"/>
              <w:rPr>
                <w:rFonts w:ascii="Arial"/>
                <w:sz w:val="21"/>
              </w:rPr>
            </w:pPr>
          </w:p>
          <w:p w14:paraId="16102495">
            <w:pPr>
              <w:spacing w:line="294" w:lineRule="auto"/>
              <w:rPr>
                <w:rFonts w:ascii="Arial"/>
                <w:sz w:val="21"/>
              </w:rPr>
            </w:pPr>
          </w:p>
          <w:p w14:paraId="3903F957">
            <w:pPr>
              <w:spacing w:line="295" w:lineRule="auto"/>
              <w:rPr>
                <w:rFonts w:ascii="Arial"/>
                <w:sz w:val="21"/>
              </w:rPr>
            </w:pPr>
          </w:p>
          <w:p w14:paraId="68C9A0D6">
            <w:pPr>
              <w:pStyle w:val="6"/>
              <w:spacing w:before="43" w:line="230" w:lineRule="auto"/>
              <w:ind w:left="20"/>
            </w:pPr>
            <w:r>
              <w:rPr>
                <w:spacing w:val="5"/>
              </w:rPr>
              <w:t>【行政法规】《取水许可和水资源费征收管理条例》（国务</w:t>
            </w:r>
          </w:p>
          <w:p w14:paraId="113C6189">
            <w:pPr>
              <w:pStyle w:val="6"/>
              <w:spacing w:before="3" w:line="231" w:lineRule="auto"/>
              <w:ind w:left="35"/>
            </w:pPr>
            <w:r>
              <w:rPr>
                <w:spacing w:val="3"/>
              </w:rPr>
              <w:t>院令第460号）第五十条</w:t>
            </w:r>
          </w:p>
        </w:tc>
        <w:tc>
          <w:tcPr>
            <w:tcW w:w="4638" w:type="dxa"/>
            <w:vAlign w:val="top"/>
          </w:tcPr>
          <w:p w14:paraId="06D124CC">
            <w:pPr>
              <w:pStyle w:val="6"/>
              <w:spacing w:before="22" w:line="232" w:lineRule="auto"/>
              <w:ind w:left="30" w:right="40" w:firstLine="4"/>
            </w:pPr>
            <w:r>
              <w:rPr>
                <w:spacing w:val="6"/>
              </w:rPr>
              <w:t>1、受理阶段责任：对经举报、交办、移送的申请人隐瞒有</w:t>
            </w:r>
            <w:r>
              <w:rPr>
                <w:spacing w:val="5"/>
              </w:rPr>
              <w:t>关情况或者提供虚</w:t>
            </w:r>
            <w:r>
              <w:t xml:space="preserve"> </w:t>
            </w:r>
            <w:r>
              <w:rPr>
                <w:spacing w:val="7"/>
              </w:rPr>
              <w:t>假材料骗取取水申请批准文件或者取水许可证的案件应依据管辖范围受理</w:t>
            </w:r>
          </w:p>
          <w:p w14:paraId="4327D7F2">
            <w:pPr>
              <w:pStyle w:val="6"/>
              <w:spacing w:before="4" w:line="231" w:lineRule="auto"/>
              <w:ind w:left="32"/>
            </w:pPr>
            <w:r>
              <w:rPr>
                <w:spacing w:val="6"/>
              </w:rPr>
              <w:t>（不予受理的应当告知理由</w:t>
            </w:r>
            <w:r>
              <w:rPr>
                <w:spacing w:val="-10"/>
              </w:rPr>
              <w:t>）；</w:t>
            </w:r>
          </w:p>
          <w:p w14:paraId="4CF73571">
            <w:pPr>
              <w:pStyle w:val="6"/>
              <w:spacing w:before="3" w:line="234" w:lineRule="auto"/>
              <w:ind w:left="30" w:right="23" w:hanging="3"/>
            </w:pPr>
            <w:r>
              <w:rPr>
                <w:spacing w:val="6"/>
              </w:rPr>
              <w:t>2、调查阶段责任：对申请人隐瞒有关情况或者提供虚假材料骗取取水申请批</w:t>
            </w:r>
            <w:r>
              <w:rPr>
                <w:spacing w:val="17"/>
              </w:rPr>
              <w:t xml:space="preserve"> </w:t>
            </w:r>
            <w:r>
              <w:rPr>
                <w:spacing w:val="5"/>
              </w:rPr>
              <w:t>准文件或者取水许可证的案件对照事件查找标准，对书面材料进行审核，织</w:t>
            </w:r>
            <w:r>
              <w:t xml:space="preserve">   </w:t>
            </w:r>
            <w:r>
              <w:rPr>
                <w:spacing w:val="6"/>
              </w:rPr>
              <w:t>组现场调查走访</w:t>
            </w:r>
            <w:r>
              <w:rPr>
                <w:spacing w:val="-2"/>
              </w:rPr>
              <w:t>，（</w:t>
            </w:r>
            <w:r>
              <w:rPr>
                <w:spacing w:val="6"/>
              </w:rPr>
              <w:t>调查阶段要保存影像资料</w:t>
            </w:r>
            <w:r>
              <w:rPr>
                <w:spacing w:val="-2"/>
              </w:rPr>
              <w:t>），</w:t>
            </w:r>
            <w:r>
              <w:rPr>
                <w:spacing w:val="6"/>
              </w:rPr>
              <w:t>对重大事件逐级上报，不</w:t>
            </w:r>
            <w:r>
              <w:t xml:space="preserve">   </w:t>
            </w:r>
            <w:r>
              <w:rPr>
                <w:spacing w:val="5"/>
              </w:rPr>
              <w:t>得隐瞒事件内容；</w:t>
            </w:r>
          </w:p>
          <w:p w14:paraId="46189860">
            <w:pPr>
              <w:pStyle w:val="6"/>
              <w:spacing w:before="3" w:line="232" w:lineRule="auto"/>
              <w:ind w:left="29" w:right="93" w:firstLine="66"/>
            </w:pPr>
            <w:r>
              <w:rPr>
                <w:spacing w:val="6"/>
              </w:rPr>
              <w:t>3、决定阶段责任：对申请人隐瞒有关情况或者提供虚假材料骗取取水申请</w:t>
            </w:r>
            <w:r>
              <w:rPr>
                <w:spacing w:val="14"/>
              </w:rPr>
              <w:t xml:space="preserve"> </w:t>
            </w:r>
            <w:r>
              <w:rPr>
                <w:spacing w:val="5"/>
              </w:rPr>
              <w:t>批准文件或者取水许可证的案件作出行政处罚或者不予行政处罚决定，法</w:t>
            </w:r>
            <w:r>
              <w:rPr>
                <w:spacing w:val="4"/>
              </w:rPr>
              <w:t xml:space="preserve">定 </w:t>
            </w:r>
            <w:r>
              <w:rPr>
                <w:spacing w:val="5"/>
              </w:rPr>
              <w:t>告知；需移交有关部门的进行移交；需申请强制执行的提出申请。</w:t>
            </w:r>
          </w:p>
          <w:p w14:paraId="64053C8A">
            <w:pPr>
              <w:pStyle w:val="6"/>
              <w:spacing w:before="4" w:line="230" w:lineRule="auto"/>
              <w:ind w:left="25"/>
            </w:pPr>
            <w:r>
              <w:rPr>
                <w:spacing w:val="6"/>
              </w:rPr>
              <w:t>4、送达阶段责任：及时送达行政处罚决定文</w:t>
            </w:r>
            <w:r>
              <w:rPr>
                <w:spacing w:val="5"/>
              </w:rPr>
              <w:t>件等。</w:t>
            </w:r>
          </w:p>
          <w:p w14:paraId="7BE19CC5">
            <w:pPr>
              <w:pStyle w:val="6"/>
              <w:spacing w:before="4" w:line="207"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0C72D034">
            <w:pPr>
              <w:pStyle w:val="6"/>
              <w:spacing w:before="196" w:line="224" w:lineRule="auto"/>
              <w:ind w:left="24"/>
              <w:rPr>
                <w:sz w:val="12"/>
                <w:szCs w:val="12"/>
              </w:rPr>
            </w:pPr>
            <w:r>
              <w:rPr>
                <w:spacing w:val="1"/>
                <w:sz w:val="12"/>
                <w:szCs w:val="12"/>
              </w:rPr>
              <w:t>【法律】《中华人民共和国水法》</w:t>
            </w:r>
          </w:p>
          <w:p w14:paraId="5F7AA410">
            <w:pPr>
              <w:pStyle w:val="6"/>
              <w:spacing w:before="3" w:line="225" w:lineRule="auto"/>
              <w:ind w:left="157"/>
              <w:rPr>
                <w:sz w:val="12"/>
                <w:szCs w:val="12"/>
              </w:rPr>
            </w:pPr>
            <w:r>
              <w:rPr>
                <w:spacing w:val="-1"/>
                <w:sz w:val="12"/>
                <w:szCs w:val="12"/>
              </w:rPr>
              <w:t>第六十四条</w:t>
            </w:r>
          </w:p>
          <w:p w14:paraId="71956157">
            <w:pPr>
              <w:pStyle w:val="6"/>
              <w:spacing w:before="3" w:line="228" w:lineRule="auto"/>
              <w:ind w:left="33" w:right="48" w:hanging="9"/>
              <w:rPr>
                <w:sz w:val="12"/>
                <w:szCs w:val="12"/>
              </w:rPr>
            </w:pPr>
            <w:r>
              <w:rPr>
                <w:spacing w:val="1"/>
                <w:sz w:val="12"/>
                <w:szCs w:val="12"/>
              </w:rPr>
              <w:t>【法律】《中华人民共和国行政处罚法》第五十五</w:t>
            </w:r>
            <w:r>
              <w:rPr>
                <w:sz w:val="12"/>
                <w:szCs w:val="12"/>
              </w:rPr>
              <w:t>条，第五十八 条，第六十条，第六十一条，第六十二条。</w:t>
            </w:r>
          </w:p>
          <w:p w14:paraId="2895F358">
            <w:pPr>
              <w:pStyle w:val="6"/>
              <w:spacing w:before="4" w:line="224" w:lineRule="auto"/>
              <w:ind w:left="24"/>
              <w:rPr>
                <w:sz w:val="12"/>
                <w:szCs w:val="12"/>
              </w:rPr>
            </w:pPr>
            <w:r>
              <w:rPr>
                <w:sz w:val="12"/>
                <w:szCs w:val="12"/>
              </w:rPr>
              <w:t>【行政法规】《取水许可和水资源费征收管理条例》</w:t>
            </w:r>
            <w:r>
              <w:rPr>
                <w:spacing w:val="-35"/>
                <w:sz w:val="12"/>
                <w:szCs w:val="12"/>
              </w:rPr>
              <w:t xml:space="preserve"> </w:t>
            </w:r>
            <w:r>
              <w:rPr>
                <w:sz w:val="12"/>
                <w:szCs w:val="12"/>
              </w:rPr>
              <w:t>(国</w:t>
            </w:r>
            <w:r>
              <w:rPr>
                <w:spacing w:val="-1"/>
                <w:sz w:val="12"/>
                <w:szCs w:val="12"/>
              </w:rPr>
              <w:t>务院令</w:t>
            </w:r>
          </w:p>
          <w:p w14:paraId="55E858E3">
            <w:pPr>
              <w:pStyle w:val="6"/>
              <w:spacing w:before="5" w:line="225" w:lineRule="auto"/>
              <w:ind w:left="37"/>
              <w:rPr>
                <w:sz w:val="12"/>
                <w:szCs w:val="12"/>
              </w:rPr>
            </w:pPr>
            <w:r>
              <w:rPr>
                <w:spacing w:val="-2"/>
                <w:sz w:val="12"/>
                <w:szCs w:val="12"/>
              </w:rPr>
              <w:t>第460号)</w:t>
            </w:r>
          </w:p>
          <w:p w14:paraId="2CDF379D">
            <w:pPr>
              <w:pStyle w:val="6"/>
              <w:spacing w:before="3" w:line="225" w:lineRule="auto"/>
              <w:ind w:left="37"/>
              <w:rPr>
                <w:sz w:val="12"/>
                <w:szCs w:val="12"/>
              </w:rPr>
            </w:pPr>
            <w:r>
              <w:rPr>
                <w:spacing w:val="-1"/>
                <w:sz w:val="12"/>
                <w:szCs w:val="12"/>
              </w:rPr>
              <w:t>第四十七条</w:t>
            </w:r>
          </w:p>
          <w:p w14:paraId="2F60CB40">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613B80EE">
            <w:pPr>
              <w:pStyle w:val="6"/>
              <w:spacing w:before="5" w:line="226" w:lineRule="auto"/>
              <w:ind w:left="42"/>
              <w:rPr>
                <w:sz w:val="12"/>
                <w:szCs w:val="12"/>
              </w:rPr>
            </w:pPr>
            <w:r>
              <w:rPr>
                <w:sz w:val="12"/>
                <w:szCs w:val="12"/>
              </w:rPr>
              <w:t>)</w:t>
            </w:r>
          </w:p>
          <w:p w14:paraId="7FD7018A">
            <w:pPr>
              <w:pStyle w:val="6"/>
              <w:spacing w:before="3" w:line="228"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51A40627">
            <w:pPr>
              <w:rPr>
                <w:rFonts w:ascii="Arial"/>
                <w:sz w:val="21"/>
              </w:rPr>
            </w:pPr>
          </w:p>
        </w:tc>
      </w:tr>
      <w:tr w14:paraId="05D91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358" w:type="dxa"/>
            <w:vAlign w:val="top"/>
          </w:tcPr>
          <w:p w14:paraId="3EC4E1AA">
            <w:pPr>
              <w:spacing w:line="247" w:lineRule="auto"/>
              <w:rPr>
                <w:rFonts w:ascii="Arial"/>
                <w:sz w:val="21"/>
              </w:rPr>
            </w:pPr>
          </w:p>
          <w:p w14:paraId="52C02C2C">
            <w:pPr>
              <w:spacing w:line="247" w:lineRule="auto"/>
              <w:rPr>
                <w:rFonts w:ascii="Arial"/>
                <w:sz w:val="21"/>
              </w:rPr>
            </w:pPr>
          </w:p>
          <w:p w14:paraId="4B369025">
            <w:pPr>
              <w:spacing w:line="247" w:lineRule="auto"/>
              <w:rPr>
                <w:rFonts w:ascii="Arial"/>
                <w:sz w:val="21"/>
              </w:rPr>
            </w:pPr>
          </w:p>
          <w:p w14:paraId="3D22047F">
            <w:pPr>
              <w:spacing w:line="247" w:lineRule="auto"/>
              <w:rPr>
                <w:rFonts w:ascii="Arial"/>
                <w:sz w:val="21"/>
              </w:rPr>
            </w:pPr>
          </w:p>
          <w:p w14:paraId="099913A4">
            <w:pPr>
              <w:pStyle w:val="6"/>
              <w:spacing w:before="52" w:line="183" w:lineRule="auto"/>
              <w:ind w:left="115"/>
              <w:rPr>
                <w:sz w:val="16"/>
                <w:szCs w:val="16"/>
              </w:rPr>
            </w:pPr>
            <w:r>
              <w:rPr>
                <w:spacing w:val="-8"/>
                <w:sz w:val="16"/>
                <w:szCs w:val="16"/>
              </w:rPr>
              <w:t>12</w:t>
            </w:r>
          </w:p>
        </w:tc>
        <w:tc>
          <w:tcPr>
            <w:tcW w:w="666" w:type="dxa"/>
            <w:vAlign w:val="top"/>
          </w:tcPr>
          <w:p w14:paraId="0C0A6880">
            <w:pPr>
              <w:spacing w:line="288" w:lineRule="auto"/>
              <w:rPr>
                <w:rFonts w:ascii="Arial"/>
                <w:sz w:val="21"/>
              </w:rPr>
            </w:pPr>
          </w:p>
          <w:p w14:paraId="6EAFF83E">
            <w:pPr>
              <w:spacing w:line="288" w:lineRule="auto"/>
              <w:rPr>
                <w:rFonts w:ascii="Arial"/>
                <w:sz w:val="21"/>
              </w:rPr>
            </w:pPr>
          </w:p>
          <w:p w14:paraId="14DA6983">
            <w:pPr>
              <w:spacing w:line="288" w:lineRule="auto"/>
              <w:rPr>
                <w:rFonts w:ascii="Arial"/>
                <w:sz w:val="21"/>
              </w:rPr>
            </w:pPr>
          </w:p>
          <w:p w14:paraId="65198D05">
            <w:pPr>
              <w:pStyle w:val="6"/>
              <w:spacing w:before="52" w:line="226" w:lineRule="auto"/>
              <w:ind w:left="28"/>
              <w:rPr>
                <w:sz w:val="16"/>
                <w:szCs w:val="16"/>
              </w:rPr>
            </w:pPr>
            <w:r>
              <w:rPr>
                <w:spacing w:val="-2"/>
                <w:sz w:val="16"/>
                <w:szCs w:val="16"/>
              </w:rPr>
              <w:t>行政处</w:t>
            </w:r>
          </w:p>
          <w:p w14:paraId="648FD199">
            <w:pPr>
              <w:pStyle w:val="6"/>
              <w:spacing w:line="226" w:lineRule="auto"/>
              <w:ind w:left="32"/>
              <w:rPr>
                <w:sz w:val="16"/>
                <w:szCs w:val="16"/>
              </w:rPr>
            </w:pPr>
            <w:r>
              <w:rPr>
                <w:sz w:val="16"/>
                <w:szCs w:val="16"/>
              </w:rPr>
              <w:t>罚</w:t>
            </w:r>
          </w:p>
        </w:tc>
        <w:tc>
          <w:tcPr>
            <w:tcW w:w="1451" w:type="dxa"/>
            <w:vAlign w:val="top"/>
          </w:tcPr>
          <w:p w14:paraId="39AB27D2">
            <w:pPr>
              <w:spacing w:line="245" w:lineRule="auto"/>
              <w:rPr>
                <w:rFonts w:ascii="Arial"/>
                <w:sz w:val="21"/>
              </w:rPr>
            </w:pPr>
          </w:p>
          <w:p w14:paraId="37E05089">
            <w:pPr>
              <w:spacing w:line="245" w:lineRule="auto"/>
              <w:rPr>
                <w:rFonts w:ascii="Arial"/>
                <w:sz w:val="21"/>
              </w:rPr>
            </w:pPr>
          </w:p>
          <w:p w14:paraId="1794D5FB">
            <w:pPr>
              <w:spacing w:line="246" w:lineRule="auto"/>
              <w:rPr>
                <w:rFonts w:ascii="Arial"/>
                <w:sz w:val="21"/>
              </w:rPr>
            </w:pPr>
          </w:p>
          <w:p w14:paraId="09157A02">
            <w:pPr>
              <w:pStyle w:val="6"/>
              <w:spacing w:before="42" w:line="234" w:lineRule="auto"/>
              <w:ind w:left="27" w:right="51"/>
            </w:pPr>
            <w:r>
              <w:rPr>
                <w:spacing w:val="6"/>
              </w:rPr>
              <w:t>对拒不执行审批机关作</w:t>
            </w:r>
            <w:r>
              <w:rPr>
                <w:spacing w:val="1"/>
              </w:rPr>
              <w:t xml:space="preserve"> </w:t>
            </w:r>
            <w:r>
              <w:rPr>
                <w:spacing w:val="5"/>
              </w:rPr>
              <w:t>出的取水量限制决定，</w:t>
            </w:r>
            <w:r>
              <w:rPr>
                <w:spacing w:val="4"/>
              </w:rPr>
              <w:t xml:space="preserve"> </w:t>
            </w:r>
            <w:r>
              <w:rPr>
                <w:spacing w:val="6"/>
              </w:rPr>
              <w:t>或者未经批准擅自转让</w:t>
            </w:r>
            <w:r>
              <w:rPr>
                <w:spacing w:val="1"/>
              </w:rPr>
              <w:t xml:space="preserve"> </w:t>
            </w:r>
            <w:r>
              <w:rPr>
                <w:spacing w:val="5"/>
              </w:rPr>
              <w:t>取水权的处罚</w:t>
            </w:r>
          </w:p>
        </w:tc>
        <w:tc>
          <w:tcPr>
            <w:tcW w:w="3566" w:type="dxa"/>
            <w:vAlign w:val="top"/>
          </w:tcPr>
          <w:p w14:paraId="29436051">
            <w:pPr>
              <w:spacing w:line="272" w:lineRule="auto"/>
              <w:rPr>
                <w:rFonts w:ascii="Arial"/>
                <w:sz w:val="21"/>
              </w:rPr>
            </w:pPr>
          </w:p>
          <w:p w14:paraId="729635C6">
            <w:pPr>
              <w:spacing w:line="273" w:lineRule="auto"/>
              <w:rPr>
                <w:rFonts w:ascii="Arial"/>
                <w:sz w:val="21"/>
              </w:rPr>
            </w:pPr>
          </w:p>
          <w:p w14:paraId="2C9625CD">
            <w:pPr>
              <w:spacing w:line="273" w:lineRule="auto"/>
              <w:rPr>
                <w:rFonts w:ascii="Arial"/>
                <w:sz w:val="21"/>
              </w:rPr>
            </w:pPr>
          </w:p>
          <w:p w14:paraId="04476CB3">
            <w:pPr>
              <w:pStyle w:val="6"/>
              <w:spacing w:before="42" w:line="233" w:lineRule="auto"/>
              <w:ind w:left="30" w:right="86" w:hanging="10"/>
            </w:pPr>
            <w:r>
              <w:rPr>
                <w:spacing w:val="4"/>
              </w:rPr>
              <w:t>【行政法规】  《取水许可和水资源费征收管理</w:t>
            </w:r>
            <w:r>
              <w:rPr>
                <w:spacing w:val="3"/>
              </w:rPr>
              <w:t>条例》</w:t>
            </w:r>
            <w:r>
              <w:rPr>
                <w:spacing w:val="-35"/>
              </w:rPr>
              <w:t xml:space="preserve"> </w:t>
            </w:r>
            <w:r>
              <w:rPr>
                <w:spacing w:val="3"/>
              </w:rPr>
              <w:t>(国</w:t>
            </w:r>
            <w:r>
              <w:t xml:space="preserve"> </w:t>
            </w:r>
            <w:r>
              <w:rPr>
                <w:spacing w:val="2"/>
              </w:rPr>
              <w:t>务院令第460号)</w:t>
            </w:r>
          </w:p>
          <w:p w14:paraId="106590A4">
            <w:pPr>
              <w:pStyle w:val="6"/>
              <w:spacing w:before="1" w:line="231" w:lineRule="auto"/>
              <w:ind w:left="303"/>
            </w:pPr>
            <w:r>
              <w:rPr>
                <w:spacing w:val="5"/>
              </w:rPr>
              <w:t>第五十一条</w:t>
            </w:r>
          </w:p>
        </w:tc>
        <w:tc>
          <w:tcPr>
            <w:tcW w:w="4638" w:type="dxa"/>
            <w:vAlign w:val="top"/>
          </w:tcPr>
          <w:p w14:paraId="783EE57C">
            <w:pPr>
              <w:pStyle w:val="6"/>
              <w:spacing w:before="36" w:line="234" w:lineRule="auto"/>
              <w:ind w:left="35" w:right="40"/>
            </w:pPr>
            <w:r>
              <w:rPr>
                <w:spacing w:val="6"/>
              </w:rPr>
              <w:t>1、受理阶段责任：对经举报、交办、移送的拒不执行审批</w:t>
            </w:r>
            <w:r>
              <w:rPr>
                <w:spacing w:val="5"/>
              </w:rPr>
              <w:t>机关作出的取水量</w:t>
            </w:r>
            <w:r>
              <w:t xml:space="preserve"> </w:t>
            </w:r>
            <w:r>
              <w:rPr>
                <w:spacing w:val="4"/>
              </w:rPr>
              <w:t xml:space="preserve">限制决定，或者未经批准擅自转让取水权的案件应依据管辖范围受理（不予  </w:t>
            </w:r>
            <w:r>
              <w:rPr>
                <w:spacing w:val="5"/>
              </w:rPr>
              <w:t>受理的应当告知理由</w:t>
            </w:r>
            <w:r>
              <w:rPr>
                <w:spacing w:val="-6"/>
              </w:rPr>
              <w:t>）；</w:t>
            </w:r>
          </w:p>
          <w:p w14:paraId="6A2EF970">
            <w:pPr>
              <w:pStyle w:val="6"/>
              <w:spacing w:before="3" w:line="234" w:lineRule="auto"/>
              <w:ind w:left="30" w:right="64" w:hanging="3"/>
            </w:pPr>
            <w:r>
              <w:rPr>
                <w:spacing w:val="5"/>
              </w:rPr>
              <w:t>2、调查阶段责任：对拒不执行审批机关作出的取水量限制决定，或者未经批</w:t>
            </w:r>
            <w:r>
              <w:rPr>
                <w:spacing w:val="10"/>
              </w:rPr>
              <w:t xml:space="preserve"> </w:t>
            </w:r>
            <w:r>
              <w:rPr>
                <w:spacing w:val="5"/>
              </w:rPr>
              <w:t>准擅自转让取水权的案件对照事件查找标准，对书面材料进行审核，织组现</w:t>
            </w:r>
            <w:r>
              <w:rPr>
                <w:spacing w:val="2"/>
              </w:rPr>
              <w:t xml:space="preserve">  </w:t>
            </w:r>
            <w:r>
              <w:rPr>
                <w:spacing w:val="6"/>
              </w:rPr>
              <w:t>场调查走访</w:t>
            </w:r>
            <w:r>
              <w:rPr>
                <w:spacing w:val="-2"/>
              </w:rPr>
              <w:t>，（</w:t>
            </w:r>
            <w:r>
              <w:rPr>
                <w:spacing w:val="6"/>
              </w:rPr>
              <w:t>调查阶段要保存影像资料</w:t>
            </w:r>
            <w:r>
              <w:rPr>
                <w:spacing w:val="-2"/>
              </w:rPr>
              <w:t>），</w:t>
            </w:r>
            <w:r>
              <w:rPr>
                <w:spacing w:val="6"/>
              </w:rPr>
              <w:t>对重大事件逐级上报，不得隐</w:t>
            </w:r>
            <w:r>
              <w:rPr>
                <w:spacing w:val="1"/>
              </w:rPr>
              <w:t xml:space="preserve">  </w:t>
            </w:r>
            <w:r>
              <w:rPr>
                <w:spacing w:val="4"/>
              </w:rPr>
              <w:t>瞒事件内容；</w:t>
            </w:r>
          </w:p>
          <w:p w14:paraId="00318262">
            <w:pPr>
              <w:pStyle w:val="6"/>
              <w:spacing w:before="1" w:line="231" w:lineRule="auto"/>
              <w:ind w:left="29" w:right="133" w:firstLine="66"/>
            </w:pPr>
            <w:r>
              <w:rPr>
                <w:spacing w:val="5"/>
              </w:rPr>
              <w:t>3、决定阶段责任：对拒不执行审批机关作出的取水量限制决定，或者未经</w:t>
            </w:r>
            <w:r>
              <w:rPr>
                <w:spacing w:val="7"/>
              </w:rPr>
              <w:t xml:space="preserve"> </w:t>
            </w:r>
            <w:r>
              <w:rPr>
                <w:spacing w:val="5"/>
              </w:rPr>
              <w:t>批准擅自转让取水权的案件作出行政处罚或者不予行政处罚决定，法定告</w:t>
            </w:r>
          </w:p>
          <w:p w14:paraId="717824D2">
            <w:pPr>
              <w:pStyle w:val="6"/>
              <w:spacing w:before="5" w:line="233" w:lineRule="auto"/>
              <w:ind w:left="25" w:right="838" w:firstLine="5"/>
            </w:pPr>
            <w:r>
              <w:rPr>
                <w:spacing w:val="4"/>
              </w:rPr>
              <w:t>知；需移交有关部门的进行移交；需申请强制执行的提出申请。</w:t>
            </w:r>
            <w:r>
              <w:rPr>
                <w:spacing w:val="6"/>
              </w:rPr>
              <w:t xml:space="preserve"> 4、送达阶段责任：及时送达行政处罚决定文</w:t>
            </w:r>
            <w:r>
              <w:rPr>
                <w:spacing w:val="5"/>
              </w:rPr>
              <w:t>件等。</w:t>
            </w:r>
          </w:p>
          <w:p w14:paraId="0F0FD739">
            <w:pPr>
              <w:pStyle w:val="6"/>
              <w:spacing w:before="3" w:line="220"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013E2D36">
            <w:pPr>
              <w:pStyle w:val="6"/>
              <w:spacing w:before="211" w:line="224" w:lineRule="auto"/>
              <w:ind w:left="24"/>
              <w:rPr>
                <w:sz w:val="12"/>
                <w:szCs w:val="12"/>
              </w:rPr>
            </w:pPr>
            <w:r>
              <w:rPr>
                <w:spacing w:val="1"/>
                <w:sz w:val="12"/>
                <w:szCs w:val="12"/>
              </w:rPr>
              <w:t>【法律】《中华人民共和国水法》</w:t>
            </w:r>
          </w:p>
          <w:p w14:paraId="0819EA57">
            <w:pPr>
              <w:pStyle w:val="6"/>
              <w:spacing w:before="3" w:line="225" w:lineRule="auto"/>
              <w:ind w:left="157"/>
              <w:rPr>
                <w:sz w:val="12"/>
                <w:szCs w:val="12"/>
              </w:rPr>
            </w:pPr>
            <w:r>
              <w:rPr>
                <w:spacing w:val="-1"/>
                <w:sz w:val="12"/>
                <w:szCs w:val="12"/>
              </w:rPr>
              <w:t>第六十四条</w:t>
            </w:r>
          </w:p>
          <w:p w14:paraId="3499464C">
            <w:pPr>
              <w:pStyle w:val="6"/>
              <w:spacing w:before="3" w:line="228" w:lineRule="auto"/>
              <w:ind w:left="33" w:right="48" w:hanging="9"/>
              <w:rPr>
                <w:sz w:val="12"/>
                <w:szCs w:val="12"/>
              </w:rPr>
            </w:pPr>
            <w:r>
              <w:rPr>
                <w:spacing w:val="1"/>
                <w:sz w:val="12"/>
                <w:szCs w:val="12"/>
              </w:rPr>
              <w:t>【法律】《中华人民共和国行政处罚法》第五十五</w:t>
            </w:r>
            <w:r>
              <w:rPr>
                <w:sz w:val="12"/>
                <w:szCs w:val="12"/>
              </w:rPr>
              <w:t>条，第五十八 条，第六十条，第六十一条，第六十二条。</w:t>
            </w:r>
          </w:p>
          <w:p w14:paraId="5D649EAC">
            <w:pPr>
              <w:pStyle w:val="6"/>
              <w:spacing w:before="3" w:line="224" w:lineRule="auto"/>
              <w:ind w:left="24"/>
              <w:rPr>
                <w:sz w:val="12"/>
                <w:szCs w:val="12"/>
              </w:rPr>
            </w:pPr>
            <w:r>
              <w:rPr>
                <w:sz w:val="12"/>
                <w:szCs w:val="12"/>
              </w:rPr>
              <w:t>【行政法规】《取水许可和水资源费征收管理条例》</w:t>
            </w:r>
            <w:r>
              <w:rPr>
                <w:spacing w:val="-35"/>
                <w:sz w:val="12"/>
                <w:szCs w:val="12"/>
              </w:rPr>
              <w:t xml:space="preserve"> </w:t>
            </w:r>
            <w:r>
              <w:rPr>
                <w:sz w:val="12"/>
                <w:szCs w:val="12"/>
              </w:rPr>
              <w:t>(国</w:t>
            </w:r>
            <w:r>
              <w:rPr>
                <w:spacing w:val="-1"/>
                <w:sz w:val="12"/>
                <w:szCs w:val="12"/>
              </w:rPr>
              <w:t>务院令</w:t>
            </w:r>
          </w:p>
          <w:p w14:paraId="777D9142">
            <w:pPr>
              <w:pStyle w:val="6"/>
              <w:spacing w:before="5" w:line="225" w:lineRule="auto"/>
              <w:ind w:left="37"/>
              <w:rPr>
                <w:sz w:val="12"/>
                <w:szCs w:val="12"/>
              </w:rPr>
            </w:pPr>
            <w:r>
              <w:rPr>
                <w:spacing w:val="-2"/>
                <w:sz w:val="12"/>
                <w:szCs w:val="12"/>
              </w:rPr>
              <w:t>第460号)</w:t>
            </w:r>
          </w:p>
          <w:p w14:paraId="3C0D4F4D">
            <w:pPr>
              <w:pStyle w:val="6"/>
              <w:spacing w:before="4" w:line="225" w:lineRule="auto"/>
              <w:ind w:left="37"/>
              <w:rPr>
                <w:sz w:val="12"/>
                <w:szCs w:val="12"/>
              </w:rPr>
            </w:pPr>
            <w:r>
              <w:rPr>
                <w:spacing w:val="-1"/>
                <w:sz w:val="12"/>
                <w:szCs w:val="12"/>
              </w:rPr>
              <w:t>第四十七条</w:t>
            </w:r>
          </w:p>
          <w:p w14:paraId="405A0D65">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07354DAA">
            <w:pPr>
              <w:pStyle w:val="6"/>
              <w:spacing w:before="4" w:line="226" w:lineRule="auto"/>
              <w:ind w:left="42"/>
              <w:rPr>
                <w:sz w:val="12"/>
                <w:szCs w:val="12"/>
              </w:rPr>
            </w:pPr>
            <w:r>
              <w:rPr>
                <w:sz w:val="12"/>
                <w:szCs w:val="12"/>
              </w:rPr>
              <w:t>)</w:t>
            </w:r>
          </w:p>
          <w:p w14:paraId="275AD13F">
            <w:pPr>
              <w:pStyle w:val="6"/>
              <w:spacing w:before="3" w:line="228" w:lineRule="auto"/>
              <w:ind w:left="35" w:right="54" w:hanging="11"/>
              <w:rPr>
                <w:sz w:val="12"/>
                <w:szCs w:val="12"/>
              </w:rPr>
            </w:pPr>
            <w:r>
              <w:rPr>
                <w:sz w:val="12"/>
                <w:szCs w:val="12"/>
              </w:rPr>
              <w:t>【规范性文件】《吕梁市行政执法责任追究暂行办法》第八、二</w:t>
            </w:r>
            <w:r>
              <w:rPr>
                <w:spacing w:val="16"/>
                <w:sz w:val="12"/>
                <w:szCs w:val="12"/>
              </w:rPr>
              <w:t xml:space="preserve"> </w:t>
            </w:r>
            <w:r>
              <w:rPr>
                <w:sz w:val="12"/>
                <w:szCs w:val="12"/>
              </w:rPr>
              <w:t>十三、二十四、二十五条。</w:t>
            </w:r>
          </w:p>
        </w:tc>
        <w:tc>
          <w:tcPr>
            <w:tcW w:w="312" w:type="dxa"/>
            <w:vAlign w:val="top"/>
          </w:tcPr>
          <w:p w14:paraId="6CB6AB87">
            <w:pPr>
              <w:rPr>
                <w:rFonts w:ascii="Arial"/>
                <w:sz w:val="21"/>
              </w:rPr>
            </w:pPr>
          </w:p>
        </w:tc>
      </w:tr>
    </w:tbl>
    <w:p w14:paraId="0CADFE33">
      <w:pPr>
        <w:rPr>
          <w:rFonts w:ascii="Arial"/>
          <w:sz w:val="21"/>
        </w:rPr>
      </w:pPr>
    </w:p>
    <w:p w14:paraId="5CEA2E16">
      <w:pPr>
        <w:rPr>
          <w:rFonts w:ascii="Arial" w:hAnsi="Arial" w:eastAsia="Arial" w:cs="Arial"/>
          <w:sz w:val="21"/>
          <w:szCs w:val="21"/>
        </w:rPr>
        <w:sectPr>
          <w:pgSz w:w="16837" w:h="11905"/>
          <w:pgMar w:top="1011" w:right="1293" w:bottom="0" w:left="1076" w:header="0" w:footer="0" w:gutter="0"/>
          <w:cols w:space="720" w:num="1"/>
        </w:sectPr>
      </w:pPr>
    </w:p>
    <w:p w14:paraId="5FE4D684">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36B16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3" w:hRule="atLeast"/>
        </w:trPr>
        <w:tc>
          <w:tcPr>
            <w:tcW w:w="358" w:type="dxa"/>
            <w:vAlign w:val="top"/>
          </w:tcPr>
          <w:p w14:paraId="6E63E031">
            <w:pPr>
              <w:rPr>
                <w:rFonts w:ascii="Arial"/>
                <w:sz w:val="21"/>
              </w:rPr>
            </w:pPr>
          </w:p>
          <w:p w14:paraId="68642D7F">
            <w:pPr>
              <w:rPr>
                <w:rFonts w:ascii="Arial"/>
                <w:sz w:val="21"/>
              </w:rPr>
            </w:pPr>
          </w:p>
          <w:p w14:paraId="681D5B63">
            <w:pPr>
              <w:rPr>
                <w:rFonts w:ascii="Arial"/>
                <w:sz w:val="21"/>
              </w:rPr>
            </w:pPr>
          </w:p>
          <w:p w14:paraId="6DB25E59">
            <w:pPr>
              <w:pStyle w:val="6"/>
              <w:spacing w:before="52" w:line="183" w:lineRule="auto"/>
              <w:ind w:left="115"/>
              <w:rPr>
                <w:sz w:val="16"/>
                <w:szCs w:val="16"/>
              </w:rPr>
            </w:pPr>
            <w:r>
              <w:rPr>
                <w:spacing w:val="-8"/>
                <w:sz w:val="16"/>
                <w:szCs w:val="16"/>
              </w:rPr>
              <w:t>13</w:t>
            </w:r>
          </w:p>
        </w:tc>
        <w:tc>
          <w:tcPr>
            <w:tcW w:w="666" w:type="dxa"/>
            <w:vAlign w:val="top"/>
          </w:tcPr>
          <w:p w14:paraId="6943917D">
            <w:pPr>
              <w:spacing w:line="298" w:lineRule="auto"/>
              <w:rPr>
                <w:rFonts w:ascii="Arial"/>
                <w:sz w:val="21"/>
              </w:rPr>
            </w:pPr>
          </w:p>
          <w:p w14:paraId="45712FC6">
            <w:pPr>
              <w:spacing w:line="298" w:lineRule="auto"/>
              <w:rPr>
                <w:rFonts w:ascii="Arial"/>
                <w:sz w:val="21"/>
              </w:rPr>
            </w:pPr>
          </w:p>
          <w:p w14:paraId="29385463">
            <w:pPr>
              <w:pStyle w:val="6"/>
              <w:spacing w:before="52" w:line="226" w:lineRule="auto"/>
              <w:ind w:left="28"/>
              <w:rPr>
                <w:sz w:val="16"/>
                <w:szCs w:val="16"/>
              </w:rPr>
            </w:pPr>
            <w:r>
              <w:rPr>
                <w:spacing w:val="-2"/>
                <w:sz w:val="16"/>
                <w:szCs w:val="16"/>
              </w:rPr>
              <w:t>行政处</w:t>
            </w:r>
          </w:p>
          <w:p w14:paraId="7E68408F">
            <w:pPr>
              <w:pStyle w:val="6"/>
              <w:spacing w:line="226" w:lineRule="auto"/>
              <w:ind w:left="32"/>
              <w:rPr>
                <w:sz w:val="16"/>
                <w:szCs w:val="16"/>
              </w:rPr>
            </w:pPr>
            <w:r>
              <w:rPr>
                <w:sz w:val="16"/>
                <w:szCs w:val="16"/>
              </w:rPr>
              <w:t>罚</w:t>
            </w:r>
          </w:p>
        </w:tc>
        <w:tc>
          <w:tcPr>
            <w:tcW w:w="1451" w:type="dxa"/>
            <w:vAlign w:val="top"/>
          </w:tcPr>
          <w:p w14:paraId="7E661D7E">
            <w:pPr>
              <w:spacing w:line="276" w:lineRule="auto"/>
              <w:rPr>
                <w:rFonts w:ascii="Arial"/>
                <w:sz w:val="21"/>
              </w:rPr>
            </w:pPr>
          </w:p>
          <w:p w14:paraId="409E587B">
            <w:pPr>
              <w:spacing w:line="276" w:lineRule="auto"/>
              <w:rPr>
                <w:rFonts w:ascii="Arial"/>
                <w:sz w:val="21"/>
              </w:rPr>
            </w:pPr>
          </w:p>
          <w:p w14:paraId="0895DD2D">
            <w:pPr>
              <w:pStyle w:val="6"/>
              <w:spacing w:before="42" w:line="233" w:lineRule="auto"/>
              <w:ind w:left="26" w:right="51" w:firstLine="1"/>
              <w:jc w:val="both"/>
            </w:pPr>
            <w:r>
              <w:rPr>
                <w:spacing w:val="6"/>
              </w:rPr>
              <w:t>对水利工程建设招标投</w:t>
            </w:r>
            <w:r>
              <w:rPr>
                <w:spacing w:val="1"/>
              </w:rPr>
              <w:t xml:space="preserve"> </w:t>
            </w:r>
            <w:r>
              <w:rPr>
                <w:spacing w:val="5"/>
              </w:rPr>
              <w:t>标违法、违规行为的处</w:t>
            </w:r>
            <w:r>
              <w:rPr>
                <w:spacing w:val="3"/>
              </w:rPr>
              <w:t xml:space="preserve"> </w:t>
            </w:r>
            <w:r>
              <w:t>罚</w:t>
            </w:r>
          </w:p>
        </w:tc>
        <w:tc>
          <w:tcPr>
            <w:tcW w:w="3566" w:type="dxa"/>
            <w:vAlign w:val="top"/>
          </w:tcPr>
          <w:p w14:paraId="6CB865C6">
            <w:pPr>
              <w:pStyle w:val="6"/>
              <w:spacing w:before="266" w:line="232" w:lineRule="auto"/>
              <w:ind w:left="20" w:right="31"/>
            </w:pPr>
            <w:r>
              <w:rPr>
                <w:spacing w:val="4"/>
              </w:rPr>
              <w:t>【法律】《中华人民共和国招标投标法》</w:t>
            </w:r>
            <w:r>
              <w:rPr>
                <w:spacing w:val="21"/>
              </w:rPr>
              <w:t xml:space="preserve"> </w:t>
            </w:r>
            <w:r>
              <w:rPr>
                <w:spacing w:val="4"/>
              </w:rPr>
              <w:t>第五章 法律</w:t>
            </w:r>
            <w:r>
              <w:rPr>
                <w:spacing w:val="3"/>
              </w:rPr>
              <w:t>责任</w:t>
            </w:r>
            <w:r>
              <w:t xml:space="preserve"> </w:t>
            </w:r>
            <w:r>
              <w:rPr>
                <w:spacing w:val="3"/>
              </w:rPr>
              <w:t>【行政法规】   《中华人民共和国招标投标</w:t>
            </w:r>
            <w:r>
              <w:rPr>
                <w:spacing w:val="2"/>
              </w:rPr>
              <w:t>法实施条例》</w:t>
            </w:r>
          </w:p>
          <w:p w14:paraId="444DB587">
            <w:pPr>
              <w:pStyle w:val="6"/>
              <w:spacing w:before="4" w:line="233" w:lineRule="auto"/>
              <w:ind w:left="29" w:right="13" w:firstLine="274"/>
            </w:pPr>
            <w:r>
              <w:rPr>
                <w:spacing w:val="4"/>
              </w:rPr>
              <w:t>第六章 法律责任 第六十三条、第六十四条、第六十五</w:t>
            </w:r>
            <w:r>
              <w:rPr>
                <w:spacing w:val="18"/>
              </w:rPr>
              <w:t xml:space="preserve"> </w:t>
            </w:r>
            <w:r>
              <w:rPr>
                <w:spacing w:val="5"/>
              </w:rPr>
              <w:t>条 第六十六条、第六十七条、第六十八条、第六</w:t>
            </w:r>
            <w:r>
              <w:rPr>
                <w:spacing w:val="4"/>
              </w:rPr>
              <w:t>十九条、</w:t>
            </w:r>
          </w:p>
          <w:p w14:paraId="57F013EC">
            <w:pPr>
              <w:pStyle w:val="6"/>
              <w:spacing w:before="1" w:line="234" w:lineRule="auto"/>
              <w:ind w:left="37" w:right="11" w:hanging="4"/>
            </w:pPr>
            <w:r>
              <w:rPr>
                <w:spacing w:val="5"/>
              </w:rPr>
              <w:t>第七十条、第七十一条、第七十二条、第七十三条、</w:t>
            </w:r>
            <w:r>
              <w:rPr>
                <w:spacing w:val="4"/>
              </w:rPr>
              <w:t>第七十</w:t>
            </w:r>
            <w:r>
              <w:t xml:space="preserve"> </w:t>
            </w:r>
            <w:r>
              <w:rPr>
                <w:spacing w:val="5"/>
              </w:rPr>
              <w:t>四条、第七十五条、第七十六条、第七十七条、第</w:t>
            </w:r>
            <w:r>
              <w:rPr>
                <w:spacing w:val="4"/>
              </w:rPr>
              <w:t>七十八条</w:t>
            </w:r>
            <w:r>
              <w:t xml:space="preserve"> </w:t>
            </w:r>
            <w:r>
              <w:rPr>
                <w:spacing w:val="4"/>
              </w:rPr>
              <w:t>、第八十条、第八十一条</w:t>
            </w:r>
          </w:p>
        </w:tc>
        <w:tc>
          <w:tcPr>
            <w:tcW w:w="4638" w:type="dxa"/>
            <w:vAlign w:val="top"/>
          </w:tcPr>
          <w:p w14:paraId="6F7B9587">
            <w:pPr>
              <w:pStyle w:val="6"/>
              <w:spacing w:before="182" w:line="232" w:lineRule="auto"/>
              <w:ind w:left="29" w:right="73" w:firstLine="5"/>
            </w:pPr>
            <w:r>
              <w:rPr>
                <w:spacing w:val="5"/>
              </w:rPr>
              <w:t>1、受理阶段责任：告知对招标投标违法违规行为的处罚应当</w:t>
            </w:r>
            <w:r>
              <w:rPr>
                <w:spacing w:val="4"/>
              </w:rPr>
              <w:t>提交的材料，一</w:t>
            </w:r>
            <w:r>
              <w:t xml:space="preserve"> </w:t>
            </w:r>
            <w:r>
              <w:rPr>
                <w:spacing w:val="5"/>
              </w:rPr>
              <w:t>次性告知补正材料，依法受理或不受理（不予受理</w:t>
            </w:r>
            <w:r>
              <w:rPr>
                <w:spacing w:val="4"/>
              </w:rPr>
              <w:t>应当告知理由）。</w:t>
            </w:r>
          </w:p>
          <w:p w14:paraId="1BAD805F">
            <w:pPr>
              <w:pStyle w:val="6"/>
              <w:spacing w:before="4" w:line="232" w:lineRule="auto"/>
              <w:ind w:left="28" w:right="94" w:hanging="1"/>
            </w:pPr>
            <w:r>
              <w:rPr>
                <w:spacing w:val="4"/>
              </w:rPr>
              <w:t>2、审查阶段责任：对照条件和标准，对书面申请材料进行审核，调查取证。</w:t>
            </w:r>
            <w:r>
              <w:rPr>
                <w:spacing w:val="14"/>
              </w:rPr>
              <w:t xml:space="preserve"> </w:t>
            </w:r>
            <w:r>
              <w:rPr>
                <w:spacing w:val="5"/>
              </w:rPr>
              <w:t>3、决定阶段责任：作出对招标投标违法违规行为的处罚决定，法定告知。</w:t>
            </w:r>
          </w:p>
          <w:p w14:paraId="3A1DC7D1">
            <w:pPr>
              <w:pStyle w:val="6"/>
              <w:spacing w:before="3" w:line="233" w:lineRule="auto"/>
              <w:ind w:left="29" w:right="59" w:hanging="4"/>
            </w:pPr>
            <w:r>
              <w:rPr>
                <w:spacing w:val="5"/>
              </w:rPr>
              <w:t>4、送达阶段责任：决定对招标投标违法违规行为的处罚的，送达书面通知并</w:t>
            </w:r>
            <w:r>
              <w:rPr>
                <w:spacing w:val="17"/>
              </w:rPr>
              <w:t xml:space="preserve"> </w:t>
            </w:r>
            <w:r>
              <w:rPr>
                <w:spacing w:val="3"/>
              </w:rPr>
              <w:t>信息公开。</w:t>
            </w:r>
          </w:p>
          <w:p w14:paraId="31EB2941">
            <w:pPr>
              <w:pStyle w:val="6"/>
              <w:spacing w:before="3"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20CF77A3">
            <w:pPr>
              <w:pStyle w:val="6"/>
              <w:spacing w:before="18" w:line="224" w:lineRule="auto"/>
              <w:ind w:left="24"/>
              <w:rPr>
                <w:sz w:val="12"/>
                <w:szCs w:val="12"/>
              </w:rPr>
            </w:pPr>
            <w:r>
              <w:rPr>
                <w:spacing w:val="1"/>
                <w:sz w:val="12"/>
                <w:szCs w:val="12"/>
              </w:rPr>
              <w:t>【法律】《中华人民共和国水法》</w:t>
            </w:r>
          </w:p>
          <w:p w14:paraId="345A2CC3">
            <w:pPr>
              <w:pStyle w:val="6"/>
              <w:spacing w:before="4" w:line="225" w:lineRule="auto"/>
              <w:ind w:left="157"/>
              <w:rPr>
                <w:sz w:val="12"/>
                <w:szCs w:val="12"/>
              </w:rPr>
            </w:pPr>
            <w:r>
              <w:rPr>
                <w:spacing w:val="-1"/>
                <w:sz w:val="12"/>
                <w:szCs w:val="12"/>
              </w:rPr>
              <w:t>第六十四条</w:t>
            </w:r>
          </w:p>
          <w:p w14:paraId="5D41A37D">
            <w:pPr>
              <w:pStyle w:val="6"/>
              <w:spacing w:before="3" w:line="231" w:lineRule="auto"/>
              <w:ind w:left="24"/>
              <w:rPr>
                <w:sz w:val="12"/>
                <w:szCs w:val="12"/>
              </w:rPr>
            </w:pPr>
            <w:r>
              <w:rPr>
                <w:spacing w:val="1"/>
                <w:sz w:val="12"/>
                <w:szCs w:val="12"/>
              </w:rPr>
              <w:t>【法律】《中华人民共和国招标投标法》</w:t>
            </w:r>
          </w:p>
          <w:p w14:paraId="432184E3">
            <w:pPr>
              <w:pStyle w:val="6"/>
              <w:spacing w:line="224" w:lineRule="auto"/>
              <w:ind w:left="37"/>
              <w:rPr>
                <w:sz w:val="12"/>
                <w:szCs w:val="12"/>
              </w:rPr>
            </w:pPr>
            <w:r>
              <w:rPr>
                <w:spacing w:val="-1"/>
                <w:sz w:val="12"/>
                <w:szCs w:val="12"/>
              </w:rPr>
              <w:t>第六十三条</w:t>
            </w:r>
          </w:p>
          <w:p w14:paraId="60F0709B">
            <w:pPr>
              <w:pStyle w:val="6"/>
              <w:spacing w:before="3" w:line="224" w:lineRule="auto"/>
              <w:ind w:left="24"/>
              <w:rPr>
                <w:sz w:val="12"/>
                <w:szCs w:val="12"/>
              </w:rPr>
            </w:pPr>
            <w:r>
              <w:rPr>
                <w:spacing w:val="-1"/>
                <w:sz w:val="12"/>
                <w:szCs w:val="12"/>
              </w:rPr>
              <w:t>【行政法规】   《中华人民共和国招标投标法实施条例》</w:t>
            </w:r>
          </w:p>
          <w:p w14:paraId="055D2ED1">
            <w:pPr>
              <w:pStyle w:val="6"/>
              <w:spacing w:before="5" w:line="225" w:lineRule="auto"/>
              <w:ind w:left="37"/>
              <w:rPr>
                <w:sz w:val="12"/>
                <w:szCs w:val="12"/>
              </w:rPr>
            </w:pPr>
            <w:r>
              <w:rPr>
                <w:spacing w:val="-1"/>
                <w:sz w:val="12"/>
                <w:szCs w:val="12"/>
              </w:rPr>
              <w:t>第八十一条</w:t>
            </w:r>
          </w:p>
          <w:p w14:paraId="602CC077">
            <w:pPr>
              <w:pStyle w:val="6"/>
              <w:spacing w:before="4" w:line="227" w:lineRule="auto"/>
              <w:ind w:left="32" w:right="55" w:hanging="8"/>
              <w:rPr>
                <w:sz w:val="12"/>
                <w:szCs w:val="12"/>
              </w:rPr>
            </w:pPr>
            <w:r>
              <w:rPr>
                <w:sz w:val="12"/>
                <w:szCs w:val="12"/>
              </w:rPr>
              <w:t>【部门规章】《事业单位工作人员处分暂行规定》（中华人民共</w:t>
            </w:r>
            <w:r>
              <w:rPr>
                <w:spacing w:val="14"/>
                <w:sz w:val="12"/>
                <w:szCs w:val="12"/>
              </w:rPr>
              <w:t xml:space="preserve"> </w:t>
            </w:r>
            <w:r>
              <w:rPr>
                <w:sz w:val="12"/>
                <w:szCs w:val="12"/>
              </w:rPr>
              <w:t>和国人力资源和社会保障部 中华人民共和国监察部令 第18号</w:t>
            </w:r>
          </w:p>
          <w:p w14:paraId="325374BA">
            <w:pPr>
              <w:pStyle w:val="6"/>
              <w:spacing w:before="5" w:line="226" w:lineRule="auto"/>
              <w:ind w:left="42"/>
              <w:rPr>
                <w:sz w:val="12"/>
                <w:szCs w:val="12"/>
              </w:rPr>
            </w:pPr>
            <w:r>
              <w:rPr>
                <w:sz w:val="12"/>
                <w:szCs w:val="12"/>
              </w:rPr>
              <w:t>)</w:t>
            </w:r>
          </w:p>
          <w:p w14:paraId="32BDB075">
            <w:pPr>
              <w:pStyle w:val="6"/>
              <w:spacing w:before="3" w:line="203" w:lineRule="auto"/>
              <w:ind w:left="36" w:right="67" w:hanging="12"/>
              <w:rPr>
                <w:sz w:val="12"/>
                <w:szCs w:val="12"/>
              </w:rPr>
            </w:pPr>
            <w:r>
              <w:rPr>
                <w:sz w:val="12"/>
                <w:szCs w:val="12"/>
              </w:rPr>
              <w:t>【规范性文件】《吕梁市行政执法责任追究暂行办法》第八、第</w:t>
            </w:r>
            <w:r>
              <w:rPr>
                <w:spacing w:val="3"/>
                <w:sz w:val="12"/>
                <w:szCs w:val="12"/>
              </w:rPr>
              <w:t xml:space="preserve"> </w:t>
            </w:r>
            <w:r>
              <w:rPr>
                <w:sz w:val="12"/>
                <w:szCs w:val="12"/>
              </w:rPr>
              <w:t>二十三、二十四、二十五条。</w:t>
            </w:r>
          </w:p>
        </w:tc>
        <w:tc>
          <w:tcPr>
            <w:tcW w:w="312" w:type="dxa"/>
            <w:vAlign w:val="top"/>
          </w:tcPr>
          <w:p w14:paraId="6F319D86">
            <w:pPr>
              <w:rPr>
                <w:rFonts w:ascii="Arial"/>
                <w:sz w:val="21"/>
              </w:rPr>
            </w:pPr>
          </w:p>
        </w:tc>
      </w:tr>
      <w:tr w14:paraId="3CB0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8" w:hRule="atLeast"/>
        </w:trPr>
        <w:tc>
          <w:tcPr>
            <w:tcW w:w="358" w:type="dxa"/>
            <w:vAlign w:val="top"/>
          </w:tcPr>
          <w:p w14:paraId="5D53AFAA">
            <w:pPr>
              <w:spacing w:line="279" w:lineRule="auto"/>
              <w:rPr>
                <w:rFonts w:ascii="Arial"/>
                <w:sz w:val="21"/>
              </w:rPr>
            </w:pPr>
          </w:p>
          <w:p w14:paraId="1B6A2A99">
            <w:pPr>
              <w:spacing w:line="279" w:lineRule="auto"/>
              <w:rPr>
                <w:rFonts w:ascii="Arial"/>
                <w:sz w:val="21"/>
              </w:rPr>
            </w:pPr>
          </w:p>
          <w:p w14:paraId="126393FF">
            <w:pPr>
              <w:spacing w:line="279" w:lineRule="auto"/>
              <w:rPr>
                <w:rFonts w:ascii="Arial"/>
                <w:sz w:val="21"/>
              </w:rPr>
            </w:pPr>
          </w:p>
          <w:p w14:paraId="0603BB99">
            <w:pPr>
              <w:pStyle w:val="6"/>
              <w:spacing w:before="52" w:line="183" w:lineRule="auto"/>
              <w:ind w:left="115"/>
              <w:rPr>
                <w:sz w:val="16"/>
                <w:szCs w:val="16"/>
              </w:rPr>
            </w:pPr>
            <w:r>
              <w:rPr>
                <w:spacing w:val="-8"/>
                <w:sz w:val="16"/>
                <w:szCs w:val="16"/>
              </w:rPr>
              <w:t>14</w:t>
            </w:r>
          </w:p>
        </w:tc>
        <w:tc>
          <w:tcPr>
            <w:tcW w:w="666" w:type="dxa"/>
            <w:vAlign w:val="top"/>
          </w:tcPr>
          <w:p w14:paraId="78AADA8D">
            <w:pPr>
              <w:spacing w:line="355" w:lineRule="auto"/>
              <w:rPr>
                <w:rFonts w:ascii="Arial"/>
                <w:sz w:val="21"/>
              </w:rPr>
            </w:pPr>
          </w:p>
          <w:p w14:paraId="0CA31423">
            <w:pPr>
              <w:spacing w:line="356" w:lineRule="auto"/>
              <w:rPr>
                <w:rFonts w:ascii="Arial"/>
                <w:sz w:val="21"/>
              </w:rPr>
            </w:pPr>
          </w:p>
          <w:p w14:paraId="12B7B88C">
            <w:pPr>
              <w:pStyle w:val="6"/>
              <w:spacing w:before="52" w:line="226" w:lineRule="auto"/>
              <w:ind w:left="28"/>
              <w:rPr>
                <w:sz w:val="16"/>
                <w:szCs w:val="16"/>
              </w:rPr>
            </w:pPr>
            <w:r>
              <w:rPr>
                <w:spacing w:val="-2"/>
                <w:sz w:val="16"/>
                <w:szCs w:val="16"/>
              </w:rPr>
              <w:t>行政处</w:t>
            </w:r>
          </w:p>
          <w:p w14:paraId="3CBE0421">
            <w:pPr>
              <w:pStyle w:val="6"/>
              <w:spacing w:line="226" w:lineRule="auto"/>
              <w:ind w:left="32"/>
              <w:rPr>
                <w:sz w:val="16"/>
                <w:szCs w:val="16"/>
              </w:rPr>
            </w:pPr>
            <w:r>
              <w:rPr>
                <w:sz w:val="16"/>
                <w:szCs w:val="16"/>
              </w:rPr>
              <w:t>罚</w:t>
            </w:r>
          </w:p>
        </w:tc>
        <w:tc>
          <w:tcPr>
            <w:tcW w:w="1451" w:type="dxa"/>
            <w:vAlign w:val="top"/>
          </w:tcPr>
          <w:p w14:paraId="0E82ED50">
            <w:pPr>
              <w:spacing w:line="333" w:lineRule="auto"/>
              <w:rPr>
                <w:rFonts w:ascii="Arial"/>
                <w:sz w:val="21"/>
              </w:rPr>
            </w:pPr>
          </w:p>
          <w:p w14:paraId="61458861">
            <w:pPr>
              <w:spacing w:line="333" w:lineRule="auto"/>
              <w:rPr>
                <w:rFonts w:ascii="Arial"/>
                <w:sz w:val="21"/>
              </w:rPr>
            </w:pPr>
          </w:p>
          <w:p w14:paraId="28C44AE6">
            <w:pPr>
              <w:pStyle w:val="6"/>
              <w:spacing w:before="43" w:line="234" w:lineRule="auto"/>
              <w:ind w:left="27" w:right="51"/>
              <w:jc w:val="both"/>
            </w:pPr>
            <w:r>
              <w:rPr>
                <w:spacing w:val="6"/>
              </w:rPr>
              <w:t>对水利工程建设监理过</w:t>
            </w:r>
            <w:r>
              <w:rPr>
                <w:spacing w:val="1"/>
              </w:rPr>
              <w:t xml:space="preserve"> </w:t>
            </w:r>
            <w:r>
              <w:rPr>
                <w:spacing w:val="6"/>
              </w:rPr>
              <w:t>程中违规违法行为的处</w:t>
            </w:r>
            <w:r>
              <w:rPr>
                <w:spacing w:val="1"/>
              </w:rPr>
              <w:t xml:space="preserve"> </w:t>
            </w:r>
            <w:r>
              <w:t>罚</w:t>
            </w:r>
          </w:p>
        </w:tc>
        <w:tc>
          <w:tcPr>
            <w:tcW w:w="3566" w:type="dxa"/>
            <w:vAlign w:val="top"/>
          </w:tcPr>
          <w:p w14:paraId="33414134">
            <w:pPr>
              <w:spacing w:line="292" w:lineRule="auto"/>
              <w:rPr>
                <w:rFonts w:ascii="Arial"/>
                <w:sz w:val="21"/>
              </w:rPr>
            </w:pPr>
          </w:p>
          <w:p w14:paraId="733915DF">
            <w:pPr>
              <w:spacing w:line="292" w:lineRule="auto"/>
              <w:rPr>
                <w:rFonts w:ascii="Arial"/>
                <w:sz w:val="21"/>
              </w:rPr>
            </w:pPr>
          </w:p>
          <w:p w14:paraId="64402345">
            <w:pPr>
              <w:pStyle w:val="6"/>
              <w:spacing w:before="42" w:line="231" w:lineRule="auto"/>
              <w:ind w:left="20"/>
            </w:pPr>
            <w:r>
              <w:rPr>
                <w:spacing w:val="5"/>
              </w:rPr>
              <w:t>【规章】  《水利工程建设监理规定》（2006年水利部令第</w:t>
            </w:r>
          </w:p>
          <w:p w14:paraId="25B2F564">
            <w:pPr>
              <w:pStyle w:val="6"/>
              <w:spacing w:before="3" w:line="232" w:lineRule="auto"/>
              <w:ind w:left="24"/>
            </w:pPr>
            <w:r>
              <w:t>28号）</w:t>
            </w:r>
          </w:p>
          <w:p w14:paraId="38BC4F49">
            <w:pPr>
              <w:pStyle w:val="6"/>
              <w:spacing w:before="2" w:line="233" w:lineRule="auto"/>
              <w:ind w:left="33" w:right="43" w:firstLine="270"/>
            </w:pPr>
            <w:r>
              <w:rPr>
                <w:spacing w:val="3"/>
              </w:rPr>
              <w:t>第二十三条、第二十七条、第二十八条、第二十九条、</w:t>
            </w:r>
            <w:r>
              <w:rPr>
                <w:spacing w:val="16"/>
              </w:rPr>
              <w:t xml:space="preserve"> </w:t>
            </w:r>
            <w:r>
              <w:rPr>
                <w:spacing w:val="2"/>
              </w:rPr>
              <w:t>第三十条。</w:t>
            </w:r>
          </w:p>
        </w:tc>
        <w:tc>
          <w:tcPr>
            <w:tcW w:w="4638" w:type="dxa"/>
            <w:vAlign w:val="top"/>
          </w:tcPr>
          <w:p w14:paraId="70B19087">
            <w:pPr>
              <w:pStyle w:val="6"/>
              <w:spacing w:before="51" w:line="232" w:lineRule="auto"/>
              <w:ind w:left="34" w:right="40" w:firstLine="1"/>
            </w:pPr>
            <w:r>
              <w:rPr>
                <w:spacing w:val="6"/>
              </w:rPr>
              <w:t>1、受理阶段责任：对经举报、交办、移送的水利工程建设</w:t>
            </w:r>
            <w:r>
              <w:rPr>
                <w:spacing w:val="5"/>
              </w:rPr>
              <w:t>监理过程中违规违</w:t>
            </w:r>
            <w:r>
              <w:t xml:space="preserve"> </w:t>
            </w:r>
            <w:r>
              <w:rPr>
                <w:spacing w:val="5"/>
              </w:rPr>
              <w:t>法行为的案件应依据管辖范围受理（不予受理的应当告知理由</w:t>
            </w:r>
            <w:r>
              <w:rPr>
                <w:spacing w:val="-2"/>
              </w:rPr>
              <w:t>）；</w:t>
            </w:r>
          </w:p>
          <w:p w14:paraId="34A25F63">
            <w:pPr>
              <w:pStyle w:val="6"/>
              <w:spacing w:before="4" w:line="233" w:lineRule="auto"/>
              <w:ind w:left="30" w:right="23" w:hanging="3"/>
            </w:pPr>
            <w:r>
              <w:rPr>
                <w:spacing w:val="6"/>
              </w:rPr>
              <w:t>2、调查阶段责任：对水利工程建设监理过程中违规违法行为的案件对照事件</w:t>
            </w:r>
            <w:r>
              <w:rPr>
                <w:spacing w:val="17"/>
              </w:rPr>
              <w:t xml:space="preserve"> </w:t>
            </w:r>
            <w:r>
              <w:rPr>
                <w:spacing w:val="6"/>
              </w:rPr>
              <w:t>查找标准，对书面材料进行审核，织组现场调查走访</w:t>
            </w:r>
            <w:r>
              <w:rPr>
                <w:spacing w:val="-11"/>
              </w:rPr>
              <w:t>，（</w:t>
            </w:r>
            <w:r>
              <w:rPr>
                <w:spacing w:val="6"/>
              </w:rPr>
              <w:t>调查阶段要保存</w:t>
            </w:r>
            <w:r>
              <w:rPr>
                <w:spacing w:val="5"/>
              </w:rPr>
              <w:t>影  像资料</w:t>
            </w:r>
            <w:r>
              <w:rPr>
                <w:spacing w:val="8"/>
              </w:rPr>
              <w:t>），</w:t>
            </w:r>
            <w:r>
              <w:rPr>
                <w:spacing w:val="5"/>
              </w:rPr>
              <w:t>对重大事件逐级上报，不得隐瞒事件内容；</w:t>
            </w:r>
          </w:p>
          <w:p w14:paraId="4A13F2E2">
            <w:pPr>
              <w:pStyle w:val="6"/>
              <w:spacing w:before="4" w:line="233" w:lineRule="auto"/>
              <w:ind w:left="30" w:right="93" w:firstLine="65"/>
              <w:jc w:val="both"/>
            </w:pPr>
            <w:r>
              <w:rPr>
                <w:spacing w:val="6"/>
              </w:rPr>
              <w:t>3、决定阶段责任：对水利工程建设监理过程中违规违法行为的案件作出行</w:t>
            </w:r>
            <w:r>
              <w:rPr>
                <w:spacing w:val="14"/>
              </w:rPr>
              <w:t xml:space="preserve"> </w:t>
            </w:r>
            <w:r>
              <w:rPr>
                <w:spacing w:val="5"/>
              </w:rPr>
              <w:t>政处罚或者不予行政处罚决定，法定告知；需移交有关部门的进行移交</w:t>
            </w:r>
            <w:r>
              <w:rPr>
                <w:spacing w:val="4"/>
              </w:rPr>
              <w:t xml:space="preserve">；需 </w:t>
            </w:r>
            <w:r>
              <w:rPr>
                <w:spacing w:val="5"/>
              </w:rPr>
              <w:t>申请强制执行的提出申请。</w:t>
            </w:r>
          </w:p>
          <w:p w14:paraId="4064E91A">
            <w:pPr>
              <w:pStyle w:val="6"/>
              <w:spacing w:before="4" w:line="230" w:lineRule="auto"/>
              <w:ind w:left="25"/>
            </w:pPr>
            <w:r>
              <w:rPr>
                <w:spacing w:val="6"/>
              </w:rPr>
              <w:t>4、送达阶段责任：及时送达行政处罚决定文</w:t>
            </w:r>
            <w:r>
              <w:rPr>
                <w:spacing w:val="5"/>
              </w:rPr>
              <w:t>件等。</w:t>
            </w:r>
          </w:p>
          <w:p w14:paraId="1F6CBDBA">
            <w:pPr>
              <w:pStyle w:val="6"/>
              <w:spacing w:before="3"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37A11DB0">
            <w:pPr>
              <w:pStyle w:val="6"/>
              <w:spacing w:before="209" w:line="224" w:lineRule="auto"/>
              <w:ind w:left="24"/>
              <w:rPr>
                <w:sz w:val="12"/>
                <w:szCs w:val="12"/>
              </w:rPr>
            </w:pPr>
            <w:r>
              <w:rPr>
                <w:spacing w:val="1"/>
                <w:sz w:val="12"/>
                <w:szCs w:val="12"/>
              </w:rPr>
              <w:t>【法律】《中华人民共和国水法》</w:t>
            </w:r>
          </w:p>
          <w:p w14:paraId="2C9327D6">
            <w:pPr>
              <w:pStyle w:val="6"/>
              <w:spacing w:before="4" w:line="225" w:lineRule="auto"/>
              <w:ind w:left="157"/>
              <w:rPr>
                <w:sz w:val="12"/>
                <w:szCs w:val="12"/>
              </w:rPr>
            </w:pPr>
            <w:r>
              <w:rPr>
                <w:spacing w:val="-1"/>
                <w:sz w:val="12"/>
                <w:szCs w:val="12"/>
              </w:rPr>
              <w:t>第六十四条</w:t>
            </w:r>
          </w:p>
          <w:p w14:paraId="1A26D486">
            <w:pPr>
              <w:pStyle w:val="6"/>
              <w:spacing w:before="3" w:line="225" w:lineRule="auto"/>
              <w:ind w:left="24"/>
              <w:rPr>
                <w:sz w:val="12"/>
                <w:szCs w:val="12"/>
              </w:rPr>
            </w:pPr>
            <w:r>
              <w:rPr>
                <w:spacing w:val="1"/>
                <w:sz w:val="12"/>
                <w:szCs w:val="12"/>
              </w:rPr>
              <w:t>【规章】  《水利工程建设监理规定》（2006年</w:t>
            </w:r>
            <w:r>
              <w:rPr>
                <w:sz w:val="12"/>
                <w:szCs w:val="12"/>
              </w:rPr>
              <w:t>水利部令第</w:t>
            </w:r>
          </w:p>
          <w:p w14:paraId="4D369B03">
            <w:pPr>
              <w:pStyle w:val="6"/>
              <w:spacing w:before="4" w:line="226" w:lineRule="auto"/>
              <w:ind w:left="30"/>
              <w:rPr>
                <w:sz w:val="12"/>
                <w:szCs w:val="12"/>
              </w:rPr>
            </w:pPr>
            <w:r>
              <w:rPr>
                <w:spacing w:val="-2"/>
                <w:sz w:val="12"/>
                <w:szCs w:val="12"/>
              </w:rPr>
              <w:t>28号）</w:t>
            </w:r>
          </w:p>
          <w:p w14:paraId="1BE1C9E2">
            <w:pPr>
              <w:pStyle w:val="6"/>
              <w:spacing w:before="2" w:line="225" w:lineRule="auto"/>
              <w:ind w:left="37"/>
              <w:rPr>
                <w:sz w:val="12"/>
                <w:szCs w:val="12"/>
              </w:rPr>
            </w:pPr>
            <w:r>
              <w:rPr>
                <w:spacing w:val="-1"/>
                <w:sz w:val="12"/>
                <w:szCs w:val="12"/>
              </w:rPr>
              <w:t>第三十三条</w:t>
            </w:r>
          </w:p>
          <w:p w14:paraId="2E4BC401">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D49DEFB">
            <w:pPr>
              <w:pStyle w:val="6"/>
              <w:spacing w:before="5" w:line="226" w:lineRule="auto"/>
              <w:ind w:left="42"/>
              <w:rPr>
                <w:sz w:val="12"/>
                <w:szCs w:val="12"/>
              </w:rPr>
            </w:pPr>
            <w:r>
              <w:rPr>
                <w:sz w:val="12"/>
                <w:szCs w:val="12"/>
              </w:rPr>
              <w:t>)</w:t>
            </w:r>
          </w:p>
          <w:p w14:paraId="23E3AC61">
            <w:pPr>
              <w:pStyle w:val="6"/>
              <w:spacing w:before="3" w:line="228" w:lineRule="auto"/>
              <w:ind w:left="36" w:right="54" w:hanging="12"/>
              <w:rPr>
                <w:sz w:val="12"/>
                <w:szCs w:val="12"/>
              </w:rPr>
            </w:pPr>
            <w:r>
              <w:rPr>
                <w:sz w:val="12"/>
                <w:szCs w:val="12"/>
              </w:rPr>
              <w:t>【规范性文件】《吕梁市行政执法责任追究暂行办法》第八、第</w:t>
            </w:r>
            <w:r>
              <w:rPr>
                <w:spacing w:val="16"/>
                <w:sz w:val="12"/>
                <w:szCs w:val="12"/>
              </w:rPr>
              <w:t xml:space="preserve"> </w:t>
            </w:r>
            <w:r>
              <w:rPr>
                <w:sz w:val="12"/>
                <w:szCs w:val="12"/>
              </w:rPr>
              <w:t>二十三、二十四、二十五条。</w:t>
            </w:r>
          </w:p>
        </w:tc>
        <w:tc>
          <w:tcPr>
            <w:tcW w:w="312" w:type="dxa"/>
            <w:vAlign w:val="top"/>
          </w:tcPr>
          <w:p w14:paraId="72A94192">
            <w:pPr>
              <w:rPr>
                <w:rFonts w:ascii="Arial"/>
                <w:sz w:val="21"/>
              </w:rPr>
            </w:pPr>
          </w:p>
        </w:tc>
      </w:tr>
      <w:tr w14:paraId="2FB50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9" w:hRule="atLeast"/>
        </w:trPr>
        <w:tc>
          <w:tcPr>
            <w:tcW w:w="358" w:type="dxa"/>
            <w:vAlign w:val="top"/>
          </w:tcPr>
          <w:p w14:paraId="09E1F45D">
            <w:pPr>
              <w:spacing w:line="301" w:lineRule="auto"/>
              <w:rPr>
                <w:rFonts w:ascii="Arial"/>
                <w:sz w:val="21"/>
              </w:rPr>
            </w:pPr>
          </w:p>
          <w:p w14:paraId="493806A9">
            <w:pPr>
              <w:spacing w:line="301" w:lineRule="auto"/>
              <w:rPr>
                <w:rFonts w:ascii="Arial"/>
                <w:sz w:val="21"/>
              </w:rPr>
            </w:pPr>
          </w:p>
          <w:p w14:paraId="1A053D35">
            <w:pPr>
              <w:spacing w:line="302" w:lineRule="auto"/>
              <w:rPr>
                <w:rFonts w:ascii="Arial"/>
                <w:sz w:val="21"/>
              </w:rPr>
            </w:pPr>
          </w:p>
          <w:p w14:paraId="35FDE9B7">
            <w:pPr>
              <w:pStyle w:val="6"/>
              <w:spacing w:before="52" w:line="183" w:lineRule="auto"/>
              <w:ind w:left="115"/>
              <w:rPr>
                <w:sz w:val="16"/>
                <w:szCs w:val="16"/>
              </w:rPr>
            </w:pPr>
            <w:r>
              <w:rPr>
                <w:spacing w:val="-8"/>
                <w:sz w:val="16"/>
                <w:szCs w:val="16"/>
              </w:rPr>
              <w:t>15</w:t>
            </w:r>
          </w:p>
        </w:tc>
        <w:tc>
          <w:tcPr>
            <w:tcW w:w="666" w:type="dxa"/>
            <w:vAlign w:val="top"/>
          </w:tcPr>
          <w:p w14:paraId="29260D5F">
            <w:pPr>
              <w:spacing w:line="260" w:lineRule="auto"/>
              <w:rPr>
                <w:rFonts w:ascii="Arial"/>
                <w:sz w:val="21"/>
              </w:rPr>
            </w:pPr>
          </w:p>
          <w:p w14:paraId="7C5764B9">
            <w:pPr>
              <w:spacing w:line="260" w:lineRule="auto"/>
              <w:rPr>
                <w:rFonts w:ascii="Arial"/>
                <w:sz w:val="21"/>
              </w:rPr>
            </w:pPr>
          </w:p>
          <w:p w14:paraId="4C497F87">
            <w:pPr>
              <w:spacing w:line="260" w:lineRule="auto"/>
              <w:rPr>
                <w:rFonts w:ascii="Arial"/>
                <w:sz w:val="21"/>
              </w:rPr>
            </w:pPr>
          </w:p>
          <w:p w14:paraId="75E87709">
            <w:pPr>
              <w:pStyle w:val="6"/>
              <w:spacing w:before="52" w:line="226" w:lineRule="auto"/>
              <w:ind w:left="28"/>
              <w:rPr>
                <w:sz w:val="16"/>
                <w:szCs w:val="16"/>
              </w:rPr>
            </w:pPr>
            <w:r>
              <w:rPr>
                <w:spacing w:val="-2"/>
                <w:sz w:val="16"/>
                <w:szCs w:val="16"/>
              </w:rPr>
              <w:t>行政处</w:t>
            </w:r>
          </w:p>
          <w:p w14:paraId="1457858A">
            <w:pPr>
              <w:pStyle w:val="6"/>
              <w:spacing w:line="226" w:lineRule="auto"/>
              <w:ind w:left="32"/>
              <w:rPr>
                <w:sz w:val="16"/>
                <w:szCs w:val="16"/>
              </w:rPr>
            </w:pPr>
            <w:r>
              <w:rPr>
                <w:sz w:val="16"/>
                <w:szCs w:val="16"/>
              </w:rPr>
              <w:t>罚</w:t>
            </w:r>
          </w:p>
        </w:tc>
        <w:tc>
          <w:tcPr>
            <w:tcW w:w="1451" w:type="dxa"/>
            <w:vAlign w:val="top"/>
          </w:tcPr>
          <w:p w14:paraId="7684DF0A">
            <w:pPr>
              <w:spacing w:line="272" w:lineRule="auto"/>
              <w:rPr>
                <w:rFonts w:ascii="Arial"/>
                <w:sz w:val="21"/>
              </w:rPr>
            </w:pPr>
          </w:p>
          <w:p w14:paraId="6F4F2C74">
            <w:pPr>
              <w:spacing w:line="272" w:lineRule="auto"/>
              <w:rPr>
                <w:rFonts w:ascii="Arial"/>
                <w:sz w:val="21"/>
              </w:rPr>
            </w:pPr>
          </w:p>
          <w:p w14:paraId="1D401687">
            <w:pPr>
              <w:spacing w:line="272" w:lineRule="auto"/>
              <w:rPr>
                <w:rFonts w:ascii="Arial"/>
                <w:sz w:val="21"/>
              </w:rPr>
            </w:pPr>
          </w:p>
          <w:p w14:paraId="3F1B65E4">
            <w:pPr>
              <w:pStyle w:val="6"/>
              <w:spacing w:before="43" w:line="233" w:lineRule="auto"/>
              <w:ind w:left="26" w:right="51" w:firstLine="1"/>
            </w:pPr>
            <w:r>
              <w:rPr>
                <w:spacing w:val="6"/>
              </w:rPr>
              <w:t>对擅自改变取水许可证</w:t>
            </w:r>
            <w:r>
              <w:rPr>
                <w:spacing w:val="1"/>
              </w:rPr>
              <w:t xml:space="preserve"> </w:t>
            </w:r>
            <w:r>
              <w:rPr>
                <w:spacing w:val="5"/>
              </w:rPr>
              <w:t>载明事项的处罚</w:t>
            </w:r>
          </w:p>
        </w:tc>
        <w:tc>
          <w:tcPr>
            <w:tcW w:w="3566" w:type="dxa"/>
            <w:vAlign w:val="top"/>
          </w:tcPr>
          <w:p w14:paraId="4EFFB171">
            <w:pPr>
              <w:spacing w:line="326" w:lineRule="auto"/>
              <w:rPr>
                <w:rFonts w:ascii="Arial"/>
                <w:sz w:val="21"/>
              </w:rPr>
            </w:pPr>
          </w:p>
          <w:p w14:paraId="62EACD2E">
            <w:pPr>
              <w:spacing w:line="326" w:lineRule="auto"/>
              <w:rPr>
                <w:rFonts w:ascii="Arial"/>
                <w:sz w:val="21"/>
              </w:rPr>
            </w:pPr>
          </w:p>
          <w:p w14:paraId="492B54B1">
            <w:pPr>
              <w:pStyle w:val="6"/>
              <w:spacing w:before="42" w:line="235" w:lineRule="auto"/>
              <w:ind w:left="20"/>
            </w:pPr>
            <w:r>
              <w:rPr>
                <w:spacing w:val="5"/>
              </w:rPr>
              <w:t>【地方性法规】  《山西省水资源管理条例》</w:t>
            </w:r>
          </w:p>
          <w:p w14:paraId="631EF610">
            <w:pPr>
              <w:pStyle w:val="6"/>
              <w:spacing w:line="231" w:lineRule="auto"/>
              <w:ind w:left="33"/>
            </w:pPr>
            <w:r>
              <w:rPr>
                <w:spacing w:val="4"/>
              </w:rPr>
              <w:t>第三十一条  第五十六条</w:t>
            </w:r>
          </w:p>
          <w:p w14:paraId="5D0B9630">
            <w:pPr>
              <w:pStyle w:val="6"/>
              <w:spacing w:before="2" w:line="229" w:lineRule="auto"/>
              <w:ind w:left="20"/>
            </w:pPr>
            <w:r>
              <w:rPr>
                <w:spacing w:val="5"/>
              </w:rPr>
              <w:t>【地方性法规】 《山西省泉域水资源保护条例》</w:t>
            </w:r>
          </w:p>
          <w:p w14:paraId="5A8E3BC9">
            <w:pPr>
              <w:pStyle w:val="6"/>
              <w:spacing w:before="4" w:line="231" w:lineRule="auto"/>
              <w:ind w:left="33"/>
            </w:pPr>
            <w:r>
              <w:rPr>
                <w:spacing w:val="4"/>
              </w:rPr>
              <w:t>第二十六条</w:t>
            </w:r>
          </w:p>
        </w:tc>
        <w:tc>
          <w:tcPr>
            <w:tcW w:w="4638" w:type="dxa"/>
            <w:vAlign w:val="top"/>
          </w:tcPr>
          <w:p w14:paraId="78ED2751">
            <w:pPr>
              <w:pStyle w:val="6"/>
              <w:spacing w:before="119" w:line="232" w:lineRule="auto"/>
              <w:ind w:left="30" w:right="40" w:firstLine="5"/>
            </w:pPr>
            <w:r>
              <w:rPr>
                <w:spacing w:val="6"/>
              </w:rPr>
              <w:t>1、受理阶段责任：对经举报、交办、移送的擅自改变取水</w:t>
            </w:r>
            <w:r>
              <w:rPr>
                <w:spacing w:val="5"/>
              </w:rPr>
              <w:t>许可证载明事项的</w:t>
            </w:r>
            <w:r>
              <w:t xml:space="preserve"> </w:t>
            </w:r>
            <w:r>
              <w:rPr>
                <w:spacing w:val="5"/>
              </w:rPr>
              <w:t>案件应依据管辖范围受理（不予受理的应当告知理由</w:t>
            </w:r>
            <w:r>
              <w:rPr>
                <w:spacing w:val="-1"/>
              </w:rPr>
              <w:t>）；</w:t>
            </w:r>
          </w:p>
          <w:p w14:paraId="450C10C0">
            <w:pPr>
              <w:pStyle w:val="6"/>
              <w:spacing w:before="3" w:line="233" w:lineRule="auto"/>
              <w:ind w:left="29" w:right="160" w:hanging="2"/>
            </w:pPr>
            <w:r>
              <w:rPr>
                <w:spacing w:val="6"/>
              </w:rPr>
              <w:t>2、调查阶段责任：对擅自改变取水许可证载明事项的案件对照事件查找标</w:t>
            </w:r>
            <w:r>
              <w:rPr>
                <w:spacing w:val="15"/>
              </w:rPr>
              <w:t xml:space="preserve"> </w:t>
            </w:r>
            <w:r>
              <w:rPr>
                <w:spacing w:val="6"/>
              </w:rPr>
              <w:t>准，对书面材料进行审核，织组现场调查走访</w:t>
            </w:r>
            <w:r>
              <w:rPr>
                <w:spacing w:val="-11"/>
              </w:rPr>
              <w:t>，（</w:t>
            </w:r>
            <w:r>
              <w:rPr>
                <w:spacing w:val="6"/>
              </w:rPr>
              <w:t>调查阶段要保存</w:t>
            </w:r>
            <w:r>
              <w:rPr>
                <w:spacing w:val="5"/>
              </w:rPr>
              <w:t xml:space="preserve">影像资  </w:t>
            </w:r>
            <w:r>
              <w:rPr>
                <w:spacing w:val="4"/>
              </w:rPr>
              <w:t>料</w:t>
            </w:r>
            <w:r>
              <w:rPr>
                <w:spacing w:val="18"/>
              </w:rPr>
              <w:t>），</w:t>
            </w:r>
            <w:r>
              <w:rPr>
                <w:spacing w:val="4"/>
              </w:rPr>
              <w:t>对重大事件逐级上报，不得隐瞒事件内容；</w:t>
            </w:r>
          </w:p>
          <w:p w14:paraId="13EC79F0">
            <w:pPr>
              <w:pStyle w:val="6"/>
              <w:spacing w:before="4" w:line="233" w:lineRule="auto"/>
              <w:ind w:left="29" w:right="93" w:firstLine="66"/>
              <w:jc w:val="both"/>
            </w:pPr>
            <w:r>
              <w:rPr>
                <w:spacing w:val="6"/>
              </w:rPr>
              <w:t>3、决定阶段责任：对擅自改变取水许可证载明事项的案件作出行政处罚或</w:t>
            </w:r>
            <w:r>
              <w:rPr>
                <w:spacing w:val="14"/>
              </w:rPr>
              <w:t xml:space="preserve"> </w:t>
            </w:r>
            <w:r>
              <w:rPr>
                <w:spacing w:val="5"/>
              </w:rPr>
              <w:t>者不予行政处罚决定，法定告知；需移交有关部门的进行移交；需申请强</w:t>
            </w:r>
            <w:r>
              <w:rPr>
                <w:spacing w:val="4"/>
              </w:rPr>
              <w:t xml:space="preserve">制 </w:t>
            </w:r>
            <w:r>
              <w:rPr>
                <w:spacing w:val="5"/>
              </w:rPr>
              <w:t>执行的提出申请。</w:t>
            </w:r>
          </w:p>
          <w:p w14:paraId="07C2B816">
            <w:pPr>
              <w:pStyle w:val="6"/>
              <w:spacing w:before="2" w:line="230" w:lineRule="auto"/>
              <w:ind w:left="25"/>
            </w:pPr>
            <w:r>
              <w:rPr>
                <w:spacing w:val="6"/>
              </w:rPr>
              <w:t>4、送达阶段责任：及时送达行政处罚决定文</w:t>
            </w:r>
            <w:r>
              <w:rPr>
                <w:spacing w:val="5"/>
              </w:rPr>
              <w:t>件等。</w:t>
            </w:r>
          </w:p>
          <w:p w14:paraId="68216A67">
            <w:pPr>
              <w:pStyle w:val="6"/>
              <w:spacing w:before="5"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48916D70">
            <w:pPr>
              <w:pStyle w:val="6"/>
              <w:spacing w:before="51" w:line="224" w:lineRule="auto"/>
              <w:ind w:left="24"/>
              <w:rPr>
                <w:sz w:val="12"/>
                <w:szCs w:val="12"/>
              </w:rPr>
            </w:pPr>
            <w:r>
              <w:rPr>
                <w:spacing w:val="1"/>
                <w:sz w:val="12"/>
                <w:szCs w:val="12"/>
              </w:rPr>
              <w:t>【法律】《中华人民共和国水法》</w:t>
            </w:r>
          </w:p>
          <w:p w14:paraId="2B13786D">
            <w:pPr>
              <w:pStyle w:val="6"/>
              <w:spacing w:before="4" w:line="225" w:lineRule="auto"/>
              <w:ind w:left="157"/>
              <w:rPr>
                <w:sz w:val="12"/>
                <w:szCs w:val="12"/>
              </w:rPr>
            </w:pPr>
            <w:r>
              <w:rPr>
                <w:spacing w:val="-1"/>
                <w:sz w:val="12"/>
                <w:szCs w:val="12"/>
              </w:rPr>
              <w:t>第六十四条</w:t>
            </w:r>
          </w:p>
          <w:p w14:paraId="77DA7047">
            <w:pPr>
              <w:pStyle w:val="6"/>
              <w:spacing w:before="3" w:line="229" w:lineRule="auto"/>
              <w:ind w:left="33" w:right="48" w:hanging="9"/>
              <w:rPr>
                <w:sz w:val="12"/>
                <w:szCs w:val="12"/>
              </w:rPr>
            </w:pPr>
            <w:r>
              <w:rPr>
                <w:spacing w:val="1"/>
                <w:sz w:val="12"/>
                <w:szCs w:val="12"/>
              </w:rPr>
              <w:t>【法律】《中华人民共和国行政处罚法》第五十五</w:t>
            </w:r>
            <w:r>
              <w:rPr>
                <w:sz w:val="12"/>
                <w:szCs w:val="12"/>
              </w:rPr>
              <w:t>条，第五十八 条，第六十条，第六十一条，第六十二条。</w:t>
            </w:r>
          </w:p>
          <w:p w14:paraId="27CC2533">
            <w:pPr>
              <w:pStyle w:val="6"/>
              <w:spacing w:before="3" w:line="231" w:lineRule="auto"/>
              <w:ind w:left="24"/>
              <w:rPr>
                <w:sz w:val="12"/>
                <w:szCs w:val="12"/>
              </w:rPr>
            </w:pPr>
            <w:r>
              <w:rPr>
                <w:spacing w:val="1"/>
                <w:sz w:val="12"/>
                <w:szCs w:val="12"/>
              </w:rPr>
              <w:t>【地方性法规】《山西省水资源管理条例》</w:t>
            </w:r>
          </w:p>
          <w:p w14:paraId="695D1964">
            <w:pPr>
              <w:pStyle w:val="6"/>
              <w:spacing w:line="225" w:lineRule="auto"/>
              <w:ind w:left="37"/>
              <w:rPr>
                <w:sz w:val="12"/>
                <w:szCs w:val="12"/>
              </w:rPr>
            </w:pPr>
            <w:r>
              <w:rPr>
                <w:spacing w:val="-1"/>
                <w:sz w:val="12"/>
                <w:szCs w:val="12"/>
              </w:rPr>
              <w:t>第五十一条</w:t>
            </w:r>
          </w:p>
          <w:p w14:paraId="27B2179F">
            <w:pPr>
              <w:pStyle w:val="6"/>
              <w:spacing w:before="3" w:line="223" w:lineRule="auto"/>
              <w:ind w:left="24"/>
              <w:rPr>
                <w:sz w:val="12"/>
                <w:szCs w:val="12"/>
              </w:rPr>
            </w:pPr>
            <w:r>
              <w:rPr>
                <w:spacing w:val="1"/>
                <w:sz w:val="12"/>
                <w:szCs w:val="12"/>
              </w:rPr>
              <w:t>【地方性法规】 《山西省泉域水资源保护条例》</w:t>
            </w:r>
          </w:p>
          <w:p w14:paraId="5231B935">
            <w:pPr>
              <w:pStyle w:val="6"/>
              <w:spacing w:before="5" w:line="225" w:lineRule="auto"/>
              <w:ind w:left="37"/>
              <w:rPr>
                <w:sz w:val="12"/>
                <w:szCs w:val="12"/>
              </w:rPr>
            </w:pPr>
            <w:r>
              <w:rPr>
                <w:spacing w:val="-2"/>
                <w:sz w:val="12"/>
                <w:szCs w:val="12"/>
              </w:rPr>
              <w:t>第三十条</w:t>
            </w:r>
          </w:p>
          <w:p w14:paraId="7A4C0BDF">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47A09327">
            <w:pPr>
              <w:pStyle w:val="6"/>
              <w:spacing w:before="5" w:line="226" w:lineRule="auto"/>
              <w:ind w:left="42"/>
              <w:rPr>
                <w:sz w:val="12"/>
                <w:szCs w:val="12"/>
              </w:rPr>
            </w:pPr>
            <w:r>
              <w:rPr>
                <w:sz w:val="12"/>
                <w:szCs w:val="12"/>
              </w:rPr>
              <w:t>)</w:t>
            </w:r>
          </w:p>
          <w:p w14:paraId="3F61B266">
            <w:pPr>
              <w:pStyle w:val="6"/>
              <w:spacing w:before="2" w:line="228" w:lineRule="auto"/>
              <w:ind w:left="36" w:right="54" w:hanging="12"/>
              <w:rPr>
                <w:sz w:val="12"/>
                <w:szCs w:val="12"/>
              </w:rPr>
            </w:pPr>
            <w:r>
              <w:rPr>
                <w:sz w:val="12"/>
                <w:szCs w:val="12"/>
              </w:rPr>
              <w:t>【规范性文件】《吕梁市行政执法责任追究暂行办法》第八、第</w:t>
            </w:r>
            <w:r>
              <w:rPr>
                <w:spacing w:val="16"/>
                <w:sz w:val="12"/>
                <w:szCs w:val="12"/>
              </w:rPr>
              <w:t xml:space="preserve"> </w:t>
            </w:r>
            <w:r>
              <w:rPr>
                <w:sz w:val="12"/>
                <w:szCs w:val="12"/>
              </w:rPr>
              <w:t>二十三、二十四、二十五条。</w:t>
            </w:r>
          </w:p>
        </w:tc>
        <w:tc>
          <w:tcPr>
            <w:tcW w:w="312" w:type="dxa"/>
            <w:vAlign w:val="top"/>
          </w:tcPr>
          <w:p w14:paraId="64638382">
            <w:pPr>
              <w:rPr>
                <w:rFonts w:ascii="Arial"/>
                <w:sz w:val="21"/>
              </w:rPr>
            </w:pPr>
          </w:p>
        </w:tc>
      </w:tr>
      <w:tr w14:paraId="2D7DF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6" w:hRule="atLeast"/>
        </w:trPr>
        <w:tc>
          <w:tcPr>
            <w:tcW w:w="358" w:type="dxa"/>
            <w:vAlign w:val="top"/>
          </w:tcPr>
          <w:p w14:paraId="1F5743BE">
            <w:pPr>
              <w:spacing w:line="295" w:lineRule="auto"/>
              <w:rPr>
                <w:rFonts w:ascii="Arial"/>
                <w:sz w:val="21"/>
              </w:rPr>
            </w:pPr>
          </w:p>
          <w:p w14:paraId="19BCD3E1">
            <w:pPr>
              <w:spacing w:line="295" w:lineRule="auto"/>
              <w:rPr>
                <w:rFonts w:ascii="Arial"/>
                <w:sz w:val="21"/>
              </w:rPr>
            </w:pPr>
          </w:p>
          <w:p w14:paraId="233000AC">
            <w:pPr>
              <w:spacing w:line="295" w:lineRule="auto"/>
              <w:rPr>
                <w:rFonts w:ascii="Arial"/>
                <w:sz w:val="21"/>
              </w:rPr>
            </w:pPr>
          </w:p>
          <w:p w14:paraId="7E2ABC3A">
            <w:pPr>
              <w:spacing w:line="296" w:lineRule="auto"/>
              <w:rPr>
                <w:rFonts w:ascii="Arial"/>
                <w:sz w:val="21"/>
              </w:rPr>
            </w:pPr>
          </w:p>
          <w:p w14:paraId="0B6F1C6A">
            <w:pPr>
              <w:pStyle w:val="6"/>
              <w:spacing w:before="52" w:line="183" w:lineRule="auto"/>
              <w:ind w:left="115"/>
              <w:rPr>
                <w:sz w:val="16"/>
                <w:szCs w:val="16"/>
              </w:rPr>
            </w:pPr>
            <w:r>
              <w:rPr>
                <w:spacing w:val="-8"/>
                <w:sz w:val="16"/>
                <w:szCs w:val="16"/>
              </w:rPr>
              <w:t>16</w:t>
            </w:r>
          </w:p>
        </w:tc>
        <w:tc>
          <w:tcPr>
            <w:tcW w:w="666" w:type="dxa"/>
            <w:vAlign w:val="top"/>
          </w:tcPr>
          <w:p w14:paraId="282E0AB5">
            <w:pPr>
              <w:spacing w:line="264" w:lineRule="auto"/>
              <w:rPr>
                <w:rFonts w:ascii="Arial"/>
                <w:sz w:val="21"/>
              </w:rPr>
            </w:pPr>
          </w:p>
          <w:p w14:paraId="13E852C8">
            <w:pPr>
              <w:spacing w:line="264" w:lineRule="auto"/>
              <w:rPr>
                <w:rFonts w:ascii="Arial"/>
                <w:sz w:val="21"/>
              </w:rPr>
            </w:pPr>
          </w:p>
          <w:p w14:paraId="0614B231">
            <w:pPr>
              <w:spacing w:line="264" w:lineRule="auto"/>
              <w:rPr>
                <w:rFonts w:ascii="Arial"/>
                <w:sz w:val="21"/>
              </w:rPr>
            </w:pPr>
          </w:p>
          <w:p w14:paraId="2FE8292F">
            <w:pPr>
              <w:spacing w:line="265" w:lineRule="auto"/>
              <w:rPr>
                <w:rFonts w:ascii="Arial"/>
                <w:sz w:val="21"/>
              </w:rPr>
            </w:pPr>
          </w:p>
          <w:p w14:paraId="61B0AE26">
            <w:pPr>
              <w:pStyle w:val="6"/>
              <w:spacing w:before="52" w:line="225" w:lineRule="auto"/>
              <w:ind w:left="28"/>
              <w:rPr>
                <w:sz w:val="16"/>
                <w:szCs w:val="16"/>
              </w:rPr>
            </w:pPr>
            <w:r>
              <w:rPr>
                <w:spacing w:val="-2"/>
                <w:sz w:val="16"/>
                <w:szCs w:val="16"/>
              </w:rPr>
              <w:t>行政处</w:t>
            </w:r>
          </w:p>
          <w:p w14:paraId="4AA310BC">
            <w:pPr>
              <w:pStyle w:val="6"/>
              <w:spacing w:line="226" w:lineRule="auto"/>
              <w:ind w:left="32"/>
              <w:rPr>
                <w:sz w:val="16"/>
                <w:szCs w:val="16"/>
              </w:rPr>
            </w:pPr>
            <w:r>
              <w:rPr>
                <w:sz w:val="16"/>
                <w:szCs w:val="16"/>
              </w:rPr>
              <w:t>罚</w:t>
            </w:r>
          </w:p>
        </w:tc>
        <w:tc>
          <w:tcPr>
            <w:tcW w:w="1451" w:type="dxa"/>
            <w:vAlign w:val="top"/>
          </w:tcPr>
          <w:p w14:paraId="0F98DEE5">
            <w:pPr>
              <w:spacing w:line="273" w:lineRule="auto"/>
              <w:rPr>
                <w:rFonts w:ascii="Arial"/>
                <w:sz w:val="21"/>
              </w:rPr>
            </w:pPr>
          </w:p>
          <w:p w14:paraId="6105BADE">
            <w:pPr>
              <w:spacing w:line="273" w:lineRule="auto"/>
              <w:rPr>
                <w:rFonts w:ascii="Arial"/>
                <w:sz w:val="21"/>
              </w:rPr>
            </w:pPr>
          </w:p>
          <w:p w14:paraId="6B5910C3">
            <w:pPr>
              <w:spacing w:line="273" w:lineRule="auto"/>
              <w:rPr>
                <w:rFonts w:ascii="Arial"/>
                <w:sz w:val="21"/>
              </w:rPr>
            </w:pPr>
          </w:p>
          <w:p w14:paraId="6739106E">
            <w:pPr>
              <w:spacing w:line="274" w:lineRule="auto"/>
              <w:rPr>
                <w:rFonts w:ascii="Arial"/>
                <w:sz w:val="21"/>
              </w:rPr>
            </w:pPr>
          </w:p>
          <w:p w14:paraId="52F84789">
            <w:pPr>
              <w:pStyle w:val="6"/>
              <w:spacing w:before="42" w:line="232" w:lineRule="auto"/>
              <w:ind w:left="26" w:right="51" w:firstLine="1"/>
            </w:pPr>
            <w:r>
              <w:rPr>
                <w:spacing w:val="6"/>
              </w:rPr>
              <w:t>对水利工程质量管理违</w:t>
            </w:r>
            <w:r>
              <w:rPr>
                <w:spacing w:val="1"/>
              </w:rPr>
              <w:t xml:space="preserve"> </w:t>
            </w:r>
            <w:r>
              <w:rPr>
                <w:spacing w:val="5"/>
              </w:rPr>
              <w:t>规行为的处罚</w:t>
            </w:r>
          </w:p>
        </w:tc>
        <w:tc>
          <w:tcPr>
            <w:tcW w:w="3566" w:type="dxa"/>
            <w:vAlign w:val="top"/>
          </w:tcPr>
          <w:p w14:paraId="44C56449">
            <w:pPr>
              <w:pStyle w:val="6"/>
              <w:spacing w:before="29" w:line="224" w:lineRule="auto"/>
              <w:ind w:left="18"/>
              <w:rPr>
                <w:sz w:val="12"/>
                <w:szCs w:val="12"/>
              </w:rPr>
            </w:pPr>
            <w:r>
              <w:rPr>
                <w:sz w:val="12"/>
                <w:szCs w:val="12"/>
              </w:rPr>
              <w:t>【行政法规】《建设工程质量管理条例》（2000年国务院令第279</w:t>
            </w:r>
          </w:p>
          <w:p w14:paraId="47FF6892">
            <w:pPr>
              <w:pStyle w:val="6"/>
              <w:spacing w:before="5" w:line="226" w:lineRule="auto"/>
              <w:ind w:left="29"/>
              <w:rPr>
                <w:sz w:val="12"/>
                <w:szCs w:val="12"/>
              </w:rPr>
            </w:pPr>
            <w:r>
              <w:rPr>
                <w:spacing w:val="-5"/>
                <w:sz w:val="12"/>
                <w:szCs w:val="12"/>
              </w:rPr>
              <w:t>号）</w:t>
            </w:r>
          </w:p>
          <w:p w14:paraId="32751D82">
            <w:pPr>
              <w:pStyle w:val="6"/>
              <w:spacing w:before="3" w:line="229" w:lineRule="auto"/>
              <w:ind w:left="26" w:right="19" w:firstLine="5"/>
              <w:rPr>
                <w:sz w:val="12"/>
                <w:szCs w:val="12"/>
              </w:rPr>
            </w:pPr>
            <w:r>
              <w:rPr>
                <w:spacing w:val="1"/>
                <w:sz w:val="12"/>
                <w:szCs w:val="12"/>
              </w:rPr>
              <w:t>第四十三条 县级以上地方人民政府建设行政主管部门对本行政区</w:t>
            </w:r>
            <w:r>
              <w:rPr>
                <w:spacing w:val="6"/>
                <w:sz w:val="12"/>
                <w:szCs w:val="12"/>
              </w:rPr>
              <w:t xml:space="preserve">  </w:t>
            </w:r>
            <w:r>
              <w:rPr>
                <w:spacing w:val="1"/>
                <w:sz w:val="12"/>
                <w:szCs w:val="12"/>
              </w:rPr>
              <w:t>域内的建设工程质量实施监督管理。县级以上地方人民政府交通、</w:t>
            </w:r>
            <w:r>
              <w:rPr>
                <w:sz w:val="12"/>
                <w:szCs w:val="12"/>
              </w:rPr>
              <w:t xml:space="preserve"> </w:t>
            </w:r>
            <w:r>
              <w:rPr>
                <w:spacing w:val="1"/>
                <w:sz w:val="12"/>
                <w:szCs w:val="12"/>
              </w:rPr>
              <w:t>水利等有关部门在各自的职责范围内，负责对本行政区域内的专业</w:t>
            </w:r>
            <w:r>
              <w:rPr>
                <w:sz w:val="12"/>
                <w:szCs w:val="12"/>
              </w:rPr>
              <w:t xml:space="preserve"> </w:t>
            </w:r>
            <w:r>
              <w:rPr>
                <w:spacing w:val="1"/>
                <w:sz w:val="12"/>
                <w:szCs w:val="12"/>
              </w:rPr>
              <w:t>建设工程质量的监督管理。第八章 罚则 第五十四条到</w:t>
            </w:r>
            <w:r>
              <w:rPr>
                <w:sz w:val="12"/>
                <w:szCs w:val="12"/>
              </w:rPr>
              <w:t>七十七条</w:t>
            </w:r>
          </w:p>
          <w:p w14:paraId="234ECAAB">
            <w:pPr>
              <w:pStyle w:val="6"/>
              <w:spacing w:before="5" w:line="224" w:lineRule="auto"/>
              <w:ind w:left="18"/>
              <w:rPr>
                <w:sz w:val="12"/>
                <w:szCs w:val="12"/>
              </w:rPr>
            </w:pPr>
            <w:r>
              <w:rPr>
                <w:sz w:val="12"/>
                <w:szCs w:val="12"/>
              </w:rPr>
              <w:t>【部门规章】《水利工程质量管理规定》（1997年 水利部7号令）</w:t>
            </w:r>
          </w:p>
          <w:p w14:paraId="307B58EB">
            <w:pPr>
              <w:pStyle w:val="6"/>
              <w:spacing w:before="5" w:line="229" w:lineRule="auto"/>
              <w:ind w:left="28" w:right="9" w:firstLine="244"/>
              <w:rPr>
                <w:sz w:val="12"/>
                <w:szCs w:val="12"/>
              </w:rPr>
            </w:pPr>
            <w:r>
              <w:rPr>
                <w:spacing w:val="-1"/>
                <w:sz w:val="12"/>
                <w:szCs w:val="12"/>
              </w:rPr>
              <w:t>第四十三条 项目法人（建设单位）有下列行为之一的，</w:t>
            </w:r>
            <w:r>
              <w:rPr>
                <w:spacing w:val="-36"/>
                <w:sz w:val="12"/>
                <w:szCs w:val="12"/>
              </w:rPr>
              <w:t xml:space="preserve"> </w:t>
            </w:r>
            <w:r>
              <w:rPr>
                <w:spacing w:val="-1"/>
                <w:sz w:val="12"/>
                <w:szCs w:val="12"/>
              </w:rPr>
              <w:t>由</w:t>
            </w:r>
            <w:r>
              <w:rPr>
                <w:spacing w:val="-2"/>
                <w:sz w:val="12"/>
                <w:szCs w:val="12"/>
              </w:rPr>
              <w:t xml:space="preserve">其  </w:t>
            </w:r>
            <w:r>
              <w:rPr>
                <w:sz w:val="12"/>
                <w:szCs w:val="12"/>
              </w:rPr>
              <w:t>主管部门予以通报批评或其它纪律处理。（</w:t>
            </w:r>
            <w:r>
              <w:rPr>
                <w:spacing w:val="-34"/>
                <w:sz w:val="12"/>
                <w:szCs w:val="12"/>
              </w:rPr>
              <w:t xml:space="preserve"> </w:t>
            </w:r>
            <w:r>
              <w:rPr>
                <w:sz w:val="12"/>
                <w:szCs w:val="12"/>
              </w:rPr>
              <w:t>一）未</w:t>
            </w:r>
            <w:r>
              <w:rPr>
                <w:spacing w:val="-1"/>
                <w:sz w:val="12"/>
                <w:szCs w:val="12"/>
              </w:rPr>
              <w:t>按规定选择相应</w:t>
            </w:r>
            <w:r>
              <w:rPr>
                <w:sz w:val="12"/>
                <w:szCs w:val="12"/>
              </w:rPr>
              <w:t xml:space="preserve"> </w:t>
            </w:r>
            <w:r>
              <w:rPr>
                <w:spacing w:val="1"/>
                <w:sz w:val="12"/>
                <w:szCs w:val="12"/>
              </w:rPr>
              <w:t>资质等级的勘测设计、施工、监理单位的（</w:t>
            </w:r>
            <w:r>
              <w:rPr>
                <w:sz w:val="12"/>
                <w:szCs w:val="12"/>
              </w:rPr>
              <w:t xml:space="preserve">二）未按规定办理工程 </w:t>
            </w:r>
            <w:r>
              <w:rPr>
                <w:spacing w:val="2"/>
                <w:sz w:val="12"/>
                <w:szCs w:val="12"/>
              </w:rPr>
              <w:t>质量监督手续的</w:t>
            </w:r>
            <w:r>
              <w:rPr>
                <w:spacing w:val="-9"/>
                <w:sz w:val="12"/>
                <w:szCs w:val="12"/>
              </w:rPr>
              <w:t>；（</w:t>
            </w:r>
            <w:r>
              <w:rPr>
                <w:spacing w:val="2"/>
                <w:sz w:val="12"/>
                <w:szCs w:val="12"/>
              </w:rPr>
              <w:t>三）未按规定及时进行已完工程验收就进行下</w:t>
            </w:r>
            <w:r>
              <w:rPr>
                <w:spacing w:val="1"/>
                <w:sz w:val="12"/>
                <w:szCs w:val="12"/>
              </w:rPr>
              <w:t xml:space="preserve"> 一阶段施工和未经竣工或阶段验收，而将工</w:t>
            </w:r>
            <w:r>
              <w:rPr>
                <w:sz w:val="12"/>
                <w:szCs w:val="12"/>
              </w:rPr>
              <w:t>程交付使用的；</w:t>
            </w:r>
          </w:p>
          <w:p w14:paraId="1503CF4B">
            <w:pPr>
              <w:pStyle w:val="6"/>
              <w:spacing w:before="4" w:line="230" w:lineRule="auto"/>
              <w:ind w:left="33" w:hanging="6"/>
              <w:rPr>
                <w:sz w:val="12"/>
                <w:szCs w:val="12"/>
              </w:rPr>
            </w:pPr>
            <w:r>
              <w:rPr>
                <w:spacing w:val="1"/>
                <w:sz w:val="12"/>
                <w:szCs w:val="12"/>
              </w:rPr>
              <w:t>（四）发生重大工程质量事故没有按有关规定及时向有关部门报告</w:t>
            </w:r>
            <w:r>
              <w:rPr>
                <w:spacing w:val="18"/>
                <w:w w:val="101"/>
                <w:sz w:val="12"/>
                <w:szCs w:val="12"/>
              </w:rPr>
              <w:t xml:space="preserve"> </w:t>
            </w:r>
            <w:r>
              <w:rPr>
                <w:spacing w:val="-7"/>
                <w:sz w:val="12"/>
                <w:szCs w:val="12"/>
              </w:rPr>
              <w:t>的。</w:t>
            </w:r>
          </w:p>
          <w:p w14:paraId="34A196AE">
            <w:pPr>
              <w:pStyle w:val="6"/>
              <w:spacing w:before="1" w:line="224" w:lineRule="auto"/>
              <w:ind w:left="18"/>
              <w:rPr>
                <w:sz w:val="12"/>
                <w:szCs w:val="12"/>
              </w:rPr>
            </w:pPr>
            <w:r>
              <w:rPr>
                <w:sz w:val="12"/>
                <w:szCs w:val="12"/>
              </w:rPr>
              <w:t>【部门规章】《水利工程质量事故处理暂行规定》（1999年 水利</w:t>
            </w:r>
          </w:p>
          <w:p w14:paraId="28EE9516">
            <w:pPr>
              <w:pStyle w:val="6"/>
              <w:spacing w:before="4" w:line="225" w:lineRule="auto"/>
              <w:ind w:left="26"/>
              <w:rPr>
                <w:sz w:val="12"/>
                <w:szCs w:val="12"/>
              </w:rPr>
            </w:pPr>
            <w:r>
              <w:rPr>
                <w:spacing w:val="-1"/>
                <w:sz w:val="12"/>
                <w:szCs w:val="12"/>
              </w:rPr>
              <w:t>部第9号令）</w:t>
            </w:r>
          </w:p>
          <w:p w14:paraId="0CE9943B">
            <w:pPr>
              <w:pStyle w:val="6"/>
              <w:spacing w:before="4" w:line="192" w:lineRule="auto"/>
              <w:ind w:left="272"/>
              <w:rPr>
                <w:sz w:val="12"/>
                <w:szCs w:val="12"/>
              </w:rPr>
            </w:pPr>
            <w:r>
              <w:rPr>
                <w:spacing w:val="1"/>
                <w:sz w:val="12"/>
                <w:szCs w:val="12"/>
              </w:rPr>
              <w:t>第三十条至第三十九条</w:t>
            </w:r>
          </w:p>
        </w:tc>
        <w:tc>
          <w:tcPr>
            <w:tcW w:w="4638" w:type="dxa"/>
            <w:vAlign w:val="top"/>
          </w:tcPr>
          <w:p w14:paraId="0944556F">
            <w:pPr>
              <w:spacing w:line="352" w:lineRule="auto"/>
              <w:rPr>
                <w:rFonts w:ascii="Arial"/>
                <w:sz w:val="21"/>
              </w:rPr>
            </w:pPr>
          </w:p>
          <w:p w14:paraId="5E02A59A">
            <w:pPr>
              <w:pStyle w:val="6"/>
              <w:spacing w:before="43" w:line="232" w:lineRule="auto"/>
              <w:ind w:left="29" w:right="40" w:firstLine="5"/>
            </w:pPr>
            <w:r>
              <w:rPr>
                <w:spacing w:val="6"/>
              </w:rPr>
              <w:t>1、受理阶段责任：对经举报、交办、移送的水利工程质量</w:t>
            </w:r>
            <w:r>
              <w:rPr>
                <w:spacing w:val="5"/>
              </w:rPr>
              <w:t>管理违规行为的案</w:t>
            </w:r>
            <w:r>
              <w:t xml:space="preserve"> </w:t>
            </w:r>
            <w:r>
              <w:rPr>
                <w:spacing w:val="5"/>
              </w:rPr>
              <w:t>件应依据管辖范围受理（不予受理的应当告知理由</w:t>
            </w:r>
            <w:r>
              <w:t>）；</w:t>
            </w:r>
          </w:p>
          <w:p w14:paraId="52D39345">
            <w:pPr>
              <w:pStyle w:val="6"/>
              <w:spacing w:before="3" w:line="234" w:lineRule="auto"/>
              <w:ind w:left="30" w:right="104" w:hanging="3"/>
            </w:pPr>
            <w:r>
              <w:rPr>
                <w:spacing w:val="4"/>
              </w:rPr>
              <w:t xml:space="preserve">2、调查阶段责任：对水利工程质量管理违规行为的案件对照事件查找标准， </w:t>
            </w:r>
            <w:r>
              <w:rPr>
                <w:spacing w:val="7"/>
              </w:rPr>
              <w:t>对书面材料进行审核，织组现场调查走访</w:t>
            </w:r>
            <w:r>
              <w:rPr>
                <w:spacing w:val="-5"/>
              </w:rPr>
              <w:t>，（</w:t>
            </w:r>
            <w:r>
              <w:rPr>
                <w:spacing w:val="7"/>
              </w:rPr>
              <w:t>调查阶段要</w:t>
            </w:r>
            <w:r>
              <w:rPr>
                <w:spacing w:val="6"/>
              </w:rPr>
              <w:t>保存影像资料</w:t>
            </w:r>
            <w:r>
              <w:rPr>
                <w:spacing w:val="-5"/>
              </w:rPr>
              <w:t>），</w:t>
            </w:r>
            <w:r>
              <w:rPr>
                <w:spacing w:val="3"/>
              </w:rPr>
              <w:t xml:space="preserve"> </w:t>
            </w:r>
            <w:r>
              <w:rPr>
                <w:spacing w:val="5"/>
              </w:rPr>
              <w:t>对重大事件逐级上报，不得隐瞒事件内容；</w:t>
            </w:r>
          </w:p>
          <w:p w14:paraId="57CAF77D">
            <w:pPr>
              <w:pStyle w:val="6"/>
              <w:spacing w:before="3" w:line="233" w:lineRule="auto"/>
              <w:ind w:left="30" w:right="93" w:firstLine="65"/>
              <w:jc w:val="both"/>
            </w:pPr>
            <w:r>
              <w:rPr>
                <w:spacing w:val="6"/>
              </w:rPr>
              <w:t>3、决定阶段责任：对水利工程质量管理违规行为的案件作出行政处罚或者</w:t>
            </w:r>
            <w:r>
              <w:rPr>
                <w:spacing w:val="14"/>
              </w:rPr>
              <w:t xml:space="preserve"> </w:t>
            </w:r>
            <w:r>
              <w:rPr>
                <w:spacing w:val="5"/>
              </w:rPr>
              <w:t>不予行政处罚决定，法定告知；需移交有关部门的进行移交；需申请强</w:t>
            </w:r>
            <w:r>
              <w:rPr>
                <w:spacing w:val="4"/>
              </w:rPr>
              <w:t>制执 行的提出申请。</w:t>
            </w:r>
          </w:p>
          <w:p w14:paraId="408BD3E9">
            <w:pPr>
              <w:pStyle w:val="6"/>
              <w:spacing w:before="2" w:line="230" w:lineRule="auto"/>
              <w:ind w:left="25"/>
            </w:pPr>
            <w:r>
              <w:rPr>
                <w:spacing w:val="6"/>
              </w:rPr>
              <w:t>4、送达阶段责任：及时送达行政处罚决定文</w:t>
            </w:r>
            <w:r>
              <w:rPr>
                <w:spacing w:val="5"/>
              </w:rPr>
              <w:t>件等。</w:t>
            </w:r>
          </w:p>
          <w:p w14:paraId="54C85573">
            <w:pPr>
              <w:pStyle w:val="6"/>
              <w:spacing w:before="3" w:line="233"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416B2577">
            <w:pPr>
              <w:spacing w:line="245" w:lineRule="auto"/>
              <w:rPr>
                <w:rFonts w:ascii="Arial"/>
                <w:sz w:val="21"/>
              </w:rPr>
            </w:pPr>
          </w:p>
          <w:p w14:paraId="40C38C83">
            <w:pPr>
              <w:spacing w:line="245" w:lineRule="auto"/>
              <w:rPr>
                <w:rFonts w:ascii="Arial"/>
                <w:sz w:val="21"/>
              </w:rPr>
            </w:pPr>
          </w:p>
          <w:p w14:paraId="2FDD4FBD">
            <w:pPr>
              <w:spacing w:line="246" w:lineRule="auto"/>
              <w:rPr>
                <w:rFonts w:ascii="Arial"/>
                <w:sz w:val="21"/>
              </w:rPr>
            </w:pPr>
          </w:p>
          <w:p w14:paraId="23FA7D94">
            <w:pPr>
              <w:pStyle w:val="6"/>
              <w:spacing w:before="39" w:line="224" w:lineRule="auto"/>
              <w:ind w:left="24"/>
              <w:rPr>
                <w:sz w:val="12"/>
                <w:szCs w:val="12"/>
              </w:rPr>
            </w:pPr>
            <w:r>
              <w:rPr>
                <w:spacing w:val="1"/>
                <w:sz w:val="12"/>
                <w:szCs w:val="12"/>
              </w:rPr>
              <w:t>【法律】《中华人民共和国水法》</w:t>
            </w:r>
          </w:p>
          <w:p w14:paraId="5B7F0126">
            <w:pPr>
              <w:pStyle w:val="6"/>
              <w:spacing w:before="5" w:line="225" w:lineRule="auto"/>
              <w:ind w:left="157"/>
              <w:rPr>
                <w:sz w:val="12"/>
                <w:szCs w:val="12"/>
              </w:rPr>
            </w:pPr>
            <w:r>
              <w:rPr>
                <w:spacing w:val="-1"/>
                <w:sz w:val="12"/>
                <w:szCs w:val="12"/>
              </w:rPr>
              <w:t>第六十四条</w:t>
            </w:r>
          </w:p>
          <w:p w14:paraId="7B2379C0">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4726836">
            <w:pPr>
              <w:pStyle w:val="6"/>
              <w:spacing w:before="4" w:line="226" w:lineRule="auto"/>
              <w:ind w:left="42"/>
              <w:rPr>
                <w:sz w:val="12"/>
                <w:szCs w:val="12"/>
              </w:rPr>
            </w:pPr>
            <w:r>
              <w:rPr>
                <w:sz w:val="12"/>
                <w:szCs w:val="12"/>
              </w:rPr>
              <w:t>)</w:t>
            </w:r>
          </w:p>
          <w:p w14:paraId="0C723149">
            <w:pPr>
              <w:pStyle w:val="6"/>
              <w:spacing w:before="2" w:line="228" w:lineRule="auto"/>
              <w:ind w:left="36" w:right="54" w:hanging="12"/>
              <w:rPr>
                <w:sz w:val="12"/>
                <w:szCs w:val="12"/>
              </w:rPr>
            </w:pPr>
            <w:r>
              <w:rPr>
                <w:sz w:val="12"/>
                <w:szCs w:val="12"/>
              </w:rPr>
              <w:t>【规范性文件】《吕梁市行政执法责任追究暂行办法》第八、第</w:t>
            </w:r>
            <w:r>
              <w:rPr>
                <w:spacing w:val="16"/>
                <w:sz w:val="12"/>
                <w:szCs w:val="12"/>
              </w:rPr>
              <w:t xml:space="preserve"> </w:t>
            </w:r>
            <w:r>
              <w:rPr>
                <w:sz w:val="12"/>
                <w:szCs w:val="12"/>
              </w:rPr>
              <w:t>二十三、二十四、二十五条。</w:t>
            </w:r>
          </w:p>
        </w:tc>
        <w:tc>
          <w:tcPr>
            <w:tcW w:w="312" w:type="dxa"/>
            <w:vAlign w:val="top"/>
          </w:tcPr>
          <w:p w14:paraId="78186835">
            <w:pPr>
              <w:rPr>
                <w:rFonts w:ascii="Arial"/>
                <w:sz w:val="21"/>
              </w:rPr>
            </w:pPr>
          </w:p>
        </w:tc>
      </w:tr>
    </w:tbl>
    <w:p w14:paraId="3DFA47CD">
      <w:pPr>
        <w:rPr>
          <w:rFonts w:ascii="Arial"/>
          <w:sz w:val="21"/>
        </w:rPr>
      </w:pPr>
    </w:p>
    <w:p w14:paraId="316847A3">
      <w:pPr>
        <w:rPr>
          <w:rFonts w:ascii="Arial" w:hAnsi="Arial" w:eastAsia="Arial" w:cs="Arial"/>
          <w:sz w:val="21"/>
          <w:szCs w:val="21"/>
        </w:rPr>
        <w:sectPr>
          <w:pgSz w:w="16837" w:h="11905"/>
          <w:pgMar w:top="1011" w:right="1293" w:bottom="0" w:left="1076" w:header="0" w:footer="0" w:gutter="0"/>
          <w:cols w:space="720" w:num="1"/>
        </w:sectPr>
      </w:pPr>
    </w:p>
    <w:p w14:paraId="624D58FF">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271B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358" w:type="dxa"/>
            <w:vAlign w:val="top"/>
          </w:tcPr>
          <w:p w14:paraId="1DE62537">
            <w:pPr>
              <w:spacing w:line="300" w:lineRule="auto"/>
              <w:rPr>
                <w:rFonts w:ascii="Arial"/>
                <w:sz w:val="21"/>
              </w:rPr>
            </w:pPr>
          </w:p>
          <w:p w14:paraId="402AB623">
            <w:pPr>
              <w:spacing w:line="300" w:lineRule="auto"/>
              <w:rPr>
                <w:rFonts w:ascii="Arial"/>
                <w:sz w:val="21"/>
              </w:rPr>
            </w:pPr>
          </w:p>
          <w:p w14:paraId="617D86E3">
            <w:pPr>
              <w:spacing w:line="301" w:lineRule="auto"/>
              <w:rPr>
                <w:rFonts w:ascii="Arial"/>
                <w:sz w:val="21"/>
              </w:rPr>
            </w:pPr>
          </w:p>
          <w:p w14:paraId="32200AD6">
            <w:pPr>
              <w:pStyle w:val="6"/>
              <w:spacing w:before="52" w:line="183" w:lineRule="auto"/>
              <w:ind w:left="115"/>
              <w:rPr>
                <w:sz w:val="16"/>
                <w:szCs w:val="16"/>
              </w:rPr>
            </w:pPr>
            <w:r>
              <w:rPr>
                <w:spacing w:val="-8"/>
                <w:sz w:val="16"/>
                <w:szCs w:val="16"/>
              </w:rPr>
              <w:t>17</w:t>
            </w:r>
          </w:p>
        </w:tc>
        <w:tc>
          <w:tcPr>
            <w:tcW w:w="666" w:type="dxa"/>
            <w:vAlign w:val="top"/>
          </w:tcPr>
          <w:p w14:paraId="4AB5A715">
            <w:pPr>
              <w:spacing w:line="259" w:lineRule="auto"/>
              <w:rPr>
                <w:rFonts w:ascii="Arial"/>
                <w:sz w:val="21"/>
              </w:rPr>
            </w:pPr>
          </w:p>
          <w:p w14:paraId="7AA7BD1F">
            <w:pPr>
              <w:spacing w:line="259" w:lineRule="auto"/>
              <w:rPr>
                <w:rFonts w:ascii="Arial"/>
                <w:sz w:val="21"/>
              </w:rPr>
            </w:pPr>
          </w:p>
          <w:p w14:paraId="1F2BA166">
            <w:pPr>
              <w:spacing w:line="259" w:lineRule="auto"/>
              <w:rPr>
                <w:rFonts w:ascii="Arial"/>
                <w:sz w:val="21"/>
              </w:rPr>
            </w:pPr>
          </w:p>
          <w:p w14:paraId="2ED61628">
            <w:pPr>
              <w:pStyle w:val="6"/>
              <w:spacing w:before="52" w:line="226" w:lineRule="auto"/>
              <w:ind w:left="28"/>
              <w:rPr>
                <w:sz w:val="16"/>
                <w:szCs w:val="16"/>
              </w:rPr>
            </w:pPr>
            <w:r>
              <w:rPr>
                <w:spacing w:val="-2"/>
                <w:sz w:val="16"/>
                <w:szCs w:val="16"/>
              </w:rPr>
              <w:t>行政处</w:t>
            </w:r>
          </w:p>
          <w:p w14:paraId="5C99F325">
            <w:pPr>
              <w:pStyle w:val="6"/>
              <w:spacing w:line="226" w:lineRule="auto"/>
              <w:ind w:left="32"/>
              <w:rPr>
                <w:sz w:val="16"/>
                <w:szCs w:val="16"/>
              </w:rPr>
            </w:pPr>
            <w:r>
              <w:rPr>
                <w:sz w:val="16"/>
                <w:szCs w:val="16"/>
              </w:rPr>
              <w:t>罚</w:t>
            </w:r>
          </w:p>
        </w:tc>
        <w:tc>
          <w:tcPr>
            <w:tcW w:w="1451" w:type="dxa"/>
            <w:vAlign w:val="top"/>
          </w:tcPr>
          <w:p w14:paraId="331A71D2">
            <w:pPr>
              <w:spacing w:line="324" w:lineRule="auto"/>
              <w:rPr>
                <w:rFonts w:ascii="Arial"/>
                <w:sz w:val="21"/>
              </w:rPr>
            </w:pPr>
          </w:p>
          <w:p w14:paraId="4F5720F4">
            <w:pPr>
              <w:spacing w:line="325" w:lineRule="auto"/>
              <w:rPr>
                <w:rFonts w:ascii="Arial"/>
                <w:sz w:val="21"/>
              </w:rPr>
            </w:pPr>
          </w:p>
          <w:p w14:paraId="370EA3E1">
            <w:pPr>
              <w:pStyle w:val="6"/>
              <w:spacing w:before="43" w:line="233" w:lineRule="auto"/>
              <w:ind w:left="27" w:right="51"/>
              <w:jc w:val="both"/>
            </w:pPr>
            <w:r>
              <w:rPr>
                <w:spacing w:val="6"/>
              </w:rPr>
              <w:t>对不按照规定报送年度</w:t>
            </w:r>
            <w:r>
              <w:rPr>
                <w:spacing w:val="1"/>
              </w:rPr>
              <w:t xml:space="preserve"> </w:t>
            </w:r>
            <w:r>
              <w:rPr>
                <w:spacing w:val="4"/>
              </w:rPr>
              <w:t>取水情况的，或拒绝接</w:t>
            </w:r>
            <w:r>
              <w:rPr>
                <w:spacing w:val="8"/>
              </w:rPr>
              <w:t xml:space="preserve"> </w:t>
            </w:r>
            <w:r>
              <w:rPr>
                <w:spacing w:val="6"/>
              </w:rPr>
              <w:t>受监督检查或者弄虚作</w:t>
            </w:r>
            <w:r>
              <w:rPr>
                <w:spacing w:val="1"/>
              </w:rPr>
              <w:t xml:space="preserve"> </w:t>
            </w:r>
            <w:r>
              <w:rPr>
                <w:spacing w:val="4"/>
              </w:rPr>
              <w:t>假的处罚</w:t>
            </w:r>
          </w:p>
        </w:tc>
        <w:tc>
          <w:tcPr>
            <w:tcW w:w="3566" w:type="dxa"/>
            <w:vAlign w:val="top"/>
          </w:tcPr>
          <w:p w14:paraId="6FAD967B">
            <w:pPr>
              <w:spacing w:line="270" w:lineRule="auto"/>
              <w:rPr>
                <w:rFonts w:ascii="Arial"/>
                <w:sz w:val="21"/>
              </w:rPr>
            </w:pPr>
          </w:p>
          <w:p w14:paraId="180ED320">
            <w:pPr>
              <w:spacing w:line="271" w:lineRule="auto"/>
              <w:rPr>
                <w:rFonts w:ascii="Arial"/>
                <w:sz w:val="21"/>
              </w:rPr>
            </w:pPr>
          </w:p>
          <w:p w14:paraId="5BDDBC12">
            <w:pPr>
              <w:spacing w:line="271" w:lineRule="auto"/>
              <w:rPr>
                <w:rFonts w:ascii="Arial"/>
                <w:sz w:val="21"/>
              </w:rPr>
            </w:pPr>
          </w:p>
          <w:p w14:paraId="72B08ECD">
            <w:pPr>
              <w:pStyle w:val="6"/>
              <w:spacing w:before="42" w:line="230" w:lineRule="auto"/>
              <w:ind w:left="20"/>
            </w:pPr>
            <w:r>
              <w:rPr>
                <w:spacing w:val="5"/>
              </w:rPr>
              <w:t>【行政法规】《取水许可和水资源费征收管理条例》（国务</w:t>
            </w:r>
          </w:p>
          <w:p w14:paraId="326B9CA9">
            <w:pPr>
              <w:pStyle w:val="6"/>
              <w:spacing w:before="3" w:line="231" w:lineRule="auto"/>
              <w:ind w:left="35"/>
            </w:pPr>
            <w:r>
              <w:rPr>
                <w:spacing w:val="4"/>
              </w:rPr>
              <w:t>院令第460号）第五十二条第一、二款 第五十七条</w:t>
            </w:r>
          </w:p>
        </w:tc>
        <w:tc>
          <w:tcPr>
            <w:tcW w:w="4638" w:type="dxa"/>
            <w:vAlign w:val="top"/>
          </w:tcPr>
          <w:p w14:paraId="5765BCD4">
            <w:pPr>
              <w:pStyle w:val="6"/>
              <w:spacing w:before="20" w:line="234" w:lineRule="auto"/>
              <w:ind w:left="30" w:right="136" w:firstLine="4"/>
              <w:jc w:val="both"/>
            </w:pPr>
            <w:r>
              <w:rPr>
                <w:spacing w:val="5"/>
              </w:rPr>
              <w:t>1、受理阶段责任：对经举报、交办、移送的不按照规定报送年度取水情况 的，或拒绝接受监督检查或者弄虚作假的案件应依据管辖范围受理（不予受</w:t>
            </w:r>
            <w:r>
              <w:rPr>
                <w:spacing w:val="4"/>
              </w:rPr>
              <w:t xml:space="preserve"> </w:t>
            </w:r>
            <w:r>
              <w:rPr>
                <w:spacing w:val="5"/>
              </w:rPr>
              <w:t>理的应当告知理由</w:t>
            </w:r>
            <w:r>
              <w:rPr>
                <w:spacing w:val="-3"/>
              </w:rPr>
              <w:t>）；</w:t>
            </w:r>
          </w:p>
          <w:p w14:paraId="78495CF4">
            <w:pPr>
              <w:pStyle w:val="6"/>
              <w:spacing w:before="2" w:line="234" w:lineRule="auto"/>
              <w:ind w:left="29" w:right="56" w:hanging="2"/>
            </w:pPr>
            <w:r>
              <w:rPr>
                <w:spacing w:val="5"/>
              </w:rPr>
              <w:t>2、调查阶段责任：对不按照规定报送年度取水情况的，或拒绝接受监督检查</w:t>
            </w:r>
            <w:r>
              <w:rPr>
                <w:spacing w:val="18"/>
              </w:rPr>
              <w:t xml:space="preserve"> </w:t>
            </w:r>
            <w:r>
              <w:rPr>
                <w:spacing w:val="5"/>
              </w:rPr>
              <w:t xml:space="preserve">或者弄虚作假的案件对照事件查找标准，对书面材料进行审核，织组现场调  </w:t>
            </w:r>
            <w:r>
              <w:rPr>
                <w:spacing w:val="7"/>
              </w:rPr>
              <w:t>查走访</w:t>
            </w:r>
            <w:r>
              <w:rPr>
                <w:spacing w:val="-7"/>
              </w:rPr>
              <w:t>，（</w:t>
            </w:r>
            <w:r>
              <w:rPr>
                <w:spacing w:val="7"/>
              </w:rPr>
              <w:t>调查阶段要保存影像资料</w:t>
            </w:r>
            <w:r>
              <w:rPr>
                <w:spacing w:val="-7"/>
              </w:rPr>
              <w:t>），</w:t>
            </w:r>
            <w:r>
              <w:rPr>
                <w:spacing w:val="7"/>
              </w:rPr>
              <w:t>对重大事件逐级上报，不得</w:t>
            </w:r>
            <w:r>
              <w:rPr>
                <w:spacing w:val="6"/>
              </w:rPr>
              <w:t>隐瞒事</w:t>
            </w:r>
            <w:r>
              <w:rPr>
                <w:spacing w:val="1"/>
              </w:rPr>
              <w:t xml:space="preserve">  </w:t>
            </w:r>
            <w:r>
              <w:rPr>
                <w:spacing w:val="2"/>
              </w:rPr>
              <w:t>件内容；</w:t>
            </w:r>
          </w:p>
          <w:p w14:paraId="1B2D3746">
            <w:pPr>
              <w:pStyle w:val="6"/>
              <w:spacing w:before="2" w:line="233" w:lineRule="auto"/>
              <w:ind w:left="29" w:right="126" w:firstLine="66"/>
            </w:pPr>
            <w:r>
              <w:rPr>
                <w:spacing w:val="5"/>
              </w:rPr>
              <w:t>3、决定阶段责任：对不按照规定报送年度取水情况的，或拒绝接受监督检</w:t>
            </w:r>
            <w:r>
              <w:rPr>
                <w:spacing w:val="14"/>
              </w:rPr>
              <w:t xml:space="preserve"> </w:t>
            </w:r>
            <w:r>
              <w:rPr>
                <w:spacing w:val="5"/>
              </w:rPr>
              <w:t>查或者弄虚作假的案件作出行政处罚或者不予行政处罚决定，法定告知；需</w:t>
            </w:r>
            <w:r>
              <w:rPr>
                <w:spacing w:val="1"/>
              </w:rPr>
              <w:t xml:space="preserve"> </w:t>
            </w:r>
            <w:r>
              <w:rPr>
                <w:spacing w:val="5"/>
              </w:rPr>
              <w:t>移交有关部门的进行移交；需申请强制执行的提出申请。</w:t>
            </w:r>
          </w:p>
          <w:p w14:paraId="1640DF17">
            <w:pPr>
              <w:pStyle w:val="6"/>
              <w:spacing w:before="4" w:line="230" w:lineRule="auto"/>
              <w:ind w:left="25"/>
            </w:pPr>
            <w:r>
              <w:rPr>
                <w:spacing w:val="6"/>
              </w:rPr>
              <w:t>4、送达阶段责任：及时送达行政处罚决定文</w:t>
            </w:r>
            <w:r>
              <w:rPr>
                <w:spacing w:val="5"/>
              </w:rPr>
              <w:t>件等。</w:t>
            </w:r>
          </w:p>
          <w:p w14:paraId="59358611">
            <w:pPr>
              <w:pStyle w:val="6"/>
              <w:spacing w:before="3" w:line="218" w:lineRule="auto"/>
              <w:ind w:left="28"/>
            </w:pPr>
            <w:r>
              <w:rPr>
                <w:spacing w:val="6"/>
              </w:rPr>
              <w:t>5、事后监管责任：开展定期和不定期检查。其他法律法规规</w:t>
            </w:r>
            <w:r>
              <w:rPr>
                <w:spacing w:val="5"/>
              </w:rPr>
              <w:t>章文件规定应履</w:t>
            </w:r>
          </w:p>
        </w:tc>
        <w:tc>
          <w:tcPr>
            <w:tcW w:w="3466" w:type="dxa"/>
            <w:vAlign w:val="top"/>
          </w:tcPr>
          <w:p w14:paraId="51A9D2E5">
            <w:pPr>
              <w:pStyle w:val="6"/>
              <w:spacing w:before="124" w:line="224" w:lineRule="auto"/>
              <w:ind w:left="24"/>
              <w:rPr>
                <w:sz w:val="12"/>
                <w:szCs w:val="12"/>
              </w:rPr>
            </w:pPr>
            <w:r>
              <w:rPr>
                <w:spacing w:val="1"/>
                <w:sz w:val="12"/>
                <w:szCs w:val="12"/>
              </w:rPr>
              <w:t>【法律】《中华人民共和国水法》</w:t>
            </w:r>
          </w:p>
          <w:p w14:paraId="03F71468">
            <w:pPr>
              <w:pStyle w:val="6"/>
              <w:spacing w:before="3" w:line="225" w:lineRule="auto"/>
              <w:ind w:left="157"/>
              <w:rPr>
                <w:sz w:val="12"/>
                <w:szCs w:val="12"/>
              </w:rPr>
            </w:pPr>
            <w:r>
              <w:rPr>
                <w:spacing w:val="-1"/>
                <w:sz w:val="12"/>
                <w:szCs w:val="12"/>
              </w:rPr>
              <w:t>第六十四条</w:t>
            </w:r>
          </w:p>
          <w:p w14:paraId="627AFDF1">
            <w:pPr>
              <w:pStyle w:val="6"/>
              <w:spacing w:before="3" w:line="228" w:lineRule="auto"/>
              <w:ind w:left="33" w:right="48" w:hanging="9"/>
              <w:rPr>
                <w:sz w:val="12"/>
                <w:szCs w:val="12"/>
              </w:rPr>
            </w:pPr>
            <w:r>
              <w:rPr>
                <w:spacing w:val="1"/>
                <w:sz w:val="12"/>
                <w:szCs w:val="12"/>
              </w:rPr>
              <w:t>【法律】《中华人民共和国行政处罚法》第五十五</w:t>
            </w:r>
            <w:r>
              <w:rPr>
                <w:sz w:val="12"/>
                <w:szCs w:val="12"/>
              </w:rPr>
              <w:t>条，第五十八 条，第六十条，第六十一条，第六十二条。</w:t>
            </w:r>
          </w:p>
          <w:p w14:paraId="7847BF09">
            <w:pPr>
              <w:pStyle w:val="6"/>
              <w:spacing w:before="3" w:line="224" w:lineRule="auto"/>
              <w:ind w:left="24"/>
              <w:rPr>
                <w:sz w:val="12"/>
                <w:szCs w:val="12"/>
              </w:rPr>
            </w:pPr>
            <w:r>
              <w:rPr>
                <w:sz w:val="12"/>
                <w:szCs w:val="12"/>
              </w:rPr>
              <w:t>【行政法规】  《取水许可和水资源费征收管理条</w:t>
            </w:r>
            <w:r>
              <w:rPr>
                <w:spacing w:val="-1"/>
                <w:sz w:val="12"/>
                <w:szCs w:val="12"/>
              </w:rPr>
              <w:t>例》</w:t>
            </w:r>
            <w:r>
              <w:rPr>
                <w:spacing w:val="-34"/>
                <w:sz w:val="12"/>
                <w:szCs w:val="12"/>
              </w:rPr>
              <w:t xml:space="preserve"> </w:t>
            </w:r>
            <w:r>
              <w:rPr>
                <w:spacing w:val="-1"/>
                <w:sz w:val="12"/>
                <w:szCs w:val="12"/>
              </w:rPr>
              <w:t>(国务院</w:t>
            </w:r>
          </w:p>
          <w:p w14:paraId="2700E7C4">
            <w:pPr>
              <w:pStyle w:val="6"/>
              <w:spacing w:before="4" w:line="231" w:lineRule="auto"/>
              <w:ind w:left="32"/>
              <w:rPr>
                <w:sz w:val="12"/>
                <w:szCs w:val="12"/>
              </w:rPr>
            </w:pPr>
            <w:r>
              <w:rPr>
                <w:spacing w:val="-1"/>
                <w:sz w:val="12"/>
                <w:szCs w:val="12"/>
              </w:rPr>
              <w:t>令第460号)</w:t>
            </w:r>
          </w:p>
          <w:p w14:paraId="729C7C9C">
            <w:pPr>
              <w:pStyle w:val="6"/>
              <w:spacing w:line="225" w:lineRule="auto"/>
              <w:ind w:left="37"/>
              <w:rPr>
                <w:sz w:val="12"/>
                <w:szCs w:val="12"/>
              </w:rPr>
            </w:pPr>
            <w:r>
              <w:rPr>
                <w:spacing w:val="-1"/>
                <w:sz w:val="12"/>
                <w:szCs w:val="12"/>
              </w:rPr>
              <w:t>第四十七条</w:t>
            </w:r>
          </w:p>
          <w:p w14:paraId="05EC9AB9">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16E6245">
            <w:pPr>
              <w:pStyle w:val="6"/>
              <w:spacing w:before="5" w:line="226" w:lineRule="auto"/>
              <w:ind w:left="42"/>
              <w:rPr>
                <w:sz w:val="12"/>
                <w:szCs w:val="12"/>
              </w:rPr>
            </w:pPr>
            <w:r>
              <w:rPr>
                <w:sz w:val="12"/>
                <w:szCs w:val="12"/>
              </w:rPr>
              <w:t>)</w:t>
            </w:r>
          </w:p>
          <w:p w14:paraId="7EB09B47">
            <w:pPr>
              <w:pStyle w:val="6"/>
              <w:spacing w:before="3" w:line="228" w:lineRule="auto"/>
              <w:ind w:left="36" w:right="54" w:hanging="12"/>
              <w:rPr>
                <w:sz w:val="12"/>
                <w:szCs w:val="12"/>
              </w:rPr>
            </w:pPr>
            <w:r>
              <w:rPr>
                <w:sz w:val="12"/>
                <w:szCs w:val="12"/>
              </w:rPr>
              <w:t>【规范性文件】《吕梁市行政执法责任追究暂行办法》第八、第</w:t>
            </w:r>
            <w:r>
              <w:rPr>
                <w:spacing w:val="16"/>
                <w:sz w:val="12"/>
                <w:szCs w:val="12"/>
              </w:rPr>
              <w:t xml:space="preserve"> </w:t>
            </w:r>
            <w:r>
              <w:rPr>
                <w:sz w:val="12"/>
                <w:szCs w:val="12"/>
              </w:rPr>
              <w:t>二十三、二十四、二十五条。</w:t>
            </w:r>
          </w:p>
        </w:tc>
        <w:tc>
          <w:tcPr>
            <w:tcW w:w="312" w:type="dxa"/>
            <w:vAlign w:val="top"/>
          </w:tcPr>
          <w:p w14:paraId="7CE15C6D">
            <w:pPr>
              <w:rPr>
                <w:rFonts w:ascii="Arial"/>
                <w:sz w:val="21"/>
              </w:rPr>
            </w:pPr>
          </w:p>
        </w:tc>
      </w:tr>
      <w:tr w14:paraId="2C541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8" w:hRule="atLeast"/>
        </w:trPr>
        <w:tc>
          <w:tcPr>
            <w:tcW w:w="358" w:type="dxa"/>
            <w:vAlign w:val="top"/>
          </w:tcPr>
          <w:p w14:paraId="018FD389">
            <w:pPr>
              <w:spacing w:line="274" w:lineRule="auto"/>
              <w:rPr>
                <w:rFonts w:ascii="Arial"/>
                <w:sz w:val="21"/>
              </w:rPr>
            </w:pPr>
          </w:p>
          <w:p w14:paraId="341CF194">
            <w:pPr>
              <w:spacing w:line="274" w:lineRule="auto"/>
              <w:rPr>
                <w:rFonts w:ascii="Arial"/>
                <w:sz w:val="21"/>
              </w:rPr>
            </w:pPr>
          </w:p>
          <w:p w14:paraId="34A58E52">
            <w:pPr>
              <w:spacing w:line="275" w:lineRule="auto"/>
              <w:rPr>
                <w:rFonts w:ascii="Arial"/>
                <w:sz w:val="21"/>
              </w:rPr>
            </w:pPr>
          </w:p>
          <w:p w14:paraId="1D611407">
            <w:pPr>
              <w:pStyle w:val="6"/>
              <w:spacing w:before="52" w:line="183" w:lineRule="auto"/>
              <w:ind w:left="115"/>
              <w:rPr>
                <w:sz w:val="16"/>
                <w:szCs w:val="16"/>
              </w:rPr>
            </w:pPr>
            <w:r>
              <w:rPr>
                <w:spacing w:val="-8"/>
                <w:sz w:val="16"/>
                <w:szCs w:val="16"/>
              </w:rPr>
              <w:t>18</w:t>
            </w:r>
          </w:p>
        </w:tc>
        <w:tc>
          <w:tcPr>
            <w:tcW w:w="666" w:type="dxa"/>
            <w:vAlign w:val="top"/>
          </w:tcPr>
          <w:p w14:paraId="41EEFD86">
            <w:pPr>
              <w:spacing w:line="349" w:lineRule="auto"/>
              <w:rPr>
                <w:rFonts w:ascii="Arial"/>
                <w:sz w:val="21"/>
              </w:rPr>
            </w:pPr>
          </w:p>
          <w:p w14:paraId="51AEC63A">
            <w:pPr>
              <w:spacing w:line="350" w:lineRule="auto"/>
              <w:rPr>
                <w:rFonts w:ascii="Arial"/>
                <w:sz w:val="21"/>
              </w:rPr>
            </w:pPr>
          </w:p>
          <w:p w14:paraId="3AAA8B37">
            <w:pPr>
              <w:pStyle w:val="6"/>
              <w:spacing w:before="52" w:line="226" w:lineRule="auto"/>
              <w:ind w:left="28"/>
              <w:rPr>
                <w:sz w:val="16"/>
                <w:szCs w:val="16"/>
              </w:rPr>
            </w:pPr>
            <w:r>
              <w:rPr>
                <w:spacing w:val="-2"/>
                <w:sz w:val="16"/>
                <w:szCs w:val="16"/>
              </w:rPr>
              <w:t>行政处</w:t>
            </w:r>
          </w:p>
          <w:p w14:paraId="088171E2">
            <w:pPr>
              <w:pStyle w:val="6"/>
              <w:spacing w:line="226" w:lineRule="auto"/>
              <w:ind w:left="32"/>
              <w:rPr>
                <w:sz w:val="16"/>
                <w:szCs w:val="16"/>
              </w:rPr>
            </w:pPr>
            <w:r>
              <w:rPr>
                <w:sz w:val="16"/>
                <w:szCs w:val="16"/>
              </w:rPr>
              <w:t>罚</w:t>
            </w:r>
          </w:p>
        </w:tc>
        <w:tc>
          <w:tcPr>
            <w:tcW w:w="1451" w:type="dxa"/>
            <w:vAlign w:val="top"/>
          </w:tcPr>
          <w:p w14:paraId="55CA1368">
            <w:pPr>
              <w:spacing w:line="245" w:lineRule="auto"/>
              <w:rPr>
                <w:rFonts w:ascii="Arial"/>
                <w:sz w:val="21"/>
              </w:rPr>
            </w:pPr>
          </w:p>
          <w:p w14:paraId="6F285975">
            <w:pPr>
              <w:spacing w:line="245" w:lineRule="auto"/>
              <w:rPr>
                <w:rFonts w:ascii="Arial"/>
                <w:sz w:val="21"/>
              </w:rPr>
            </w:pPr>
          </w:p>
          <w:p w14:paraId="60121144">
            <w:pPr>
              <w:spacing w:line="245" w:lineRule="auto"/>
              <w:rPr>
                <w:rFonts w:ascii="Arial"/>
                <w:sz w:val="21"/>
              </w:rPr>
            </w:pPr>
          </w:p>
          <w:p w14:paraId="6C3F6D9F">
            <w:pPr>
              <w:pStyle w:val="6"/>
              <w:spacing w:before="42" w:line="233" w:lineRule="auto"/>
              <w:ind w:left="33" w:right="51" w:hanging="6"/>
            </w:pPr>
            <w:r>
              <w:rPr>
                <w:spacing w:val="6"/>
              </w:rPr>
              <w:t>对违反水土保持法行为</w:t>
            </w:r>
            <w:r>
              <w:rPr>
                <w:spacing w:val="1"/>
              </w:rPr>
              <w:t xml:space="preserve"> 的处罚</w:t>
            </w:r>
          </w:p>
        </w:tc>
        <w:tc>
          <w:tcPr>
            <w:tcW w:w="3566" w:type="dxa"/>
            <w:vAlign w:val="top"/>
          </w:tcPr>
          <w:p w14:paraId="75CE8E3D">
            <w:pPr>
              <w:spacing w:line="243" w:lineRule="auto"/>
              <w:rPr>
                <w:rFonts w:ascii="Arial"/>
                <w:sz w:val="21"/>
              </w:rPr>
            </w:pPr>
          </w:p>
          <w:p w14:paraId="762AE377">
            <w:pPr>
              <w:spacing w:line="244" w:lineRule="auto"/>
              <w:rPr>
                <w:rFonts w:ascii="Arial"/>
                <w:sz w:val="21"/>
              </w:rPr>
            </w:pPr>
          </w:p>
          <w:p w14:paraId="32663928">
            <w:pPr>
              <w:pStyle w:val="6"/>
              <w:spacing w:before="43" w:line="234" w:lineRule="auto"/>
              <w:ind w:left="30" w:right="17" w:hanging="10"/>
              <w:jc w:val="both"/>
            </w:pPr>
            <w:r>
              <w:rPr>
                <w:spacing w:val="5"/>
              </w:rPr>
              <w:t>【法律】《中华人民共和国水土保持法》第四十八条 、第</w:t>
            </w:r>
            <w:r>
              <w:rPr>
                <w:spacing w:val="1"/>
              </w:rPr>
              <w:t xml:space="preserve">  </w:t>
            </w:r>
            <w:r>
              <w:rPr>
                <w:spacing w:val="4"/>
              </w:rPr>
              <w:t>四十九条  、第五十一条、第五十二条、第五十三条、第五</w:t>
            </w:r>
            <w:r>
              <w:rPr>
                <w:spacing w:val="18"/>
              </w:rPr>
              <w:t xml:space="preserve"> </w:t>
            </w:r>
            <w:r>
              <w:rPr>
                <w:spacing w:val="5"/>
              </w:rPr>
              <w:t>十四条、第五十五条第一款</w:t>
            </w:r>
          </w:p>
          <w:p w14:paraId="47455D8A">
            <w:pPr>
              <w:pStyle w:val="6"/>
              <w:spacing w:before="2" w:line="232" w:lineRule="auto"/>
              <w:ind w:left="31" w:right="18" w:hanging="11"/>
            </w:pPr>
            <w:r>
              <w:rPr>
                <w:spacing w:val="5"/>
              </w:rPr>
              <w:t>【地方性法规】《山西省实施&lt;中华人民共和国水土保持法&gt;</w:t>
            </w:r>
            <w:r>
              <w:rPr>
                <w:spacing w:val="1"/>
              </w:rPr>
              <w:t xml:space="preserve"> </w:t>
            </w:r>
            <w:r>
              <w:rPr>
                <w:spacing w:val="4"/>
              </w:rPr>
              <w:t>办法》第三十五、三十六、三十七条</w:t>
            </w:r>
          </w:p>
        </w:tc>
        <w:tc>
          <w:tcPr>
            <w:tcW w:w="4638" w:type="dxa"/>
            <w:vAlign w:val="top"/>
          </w:tcPr>
          <w:p w14:paraId="6CA7E8DA">
            <w:pPr>
              <w:pStyle w:val="6"/>
              <w:spacing w:before="1"/>
              <w:ind w:left="30" w:right="40"/>
            </w:pPr>
            <w:r>
              <w:rPr>
                <w:position w:val="-1"/>
              </w:rPr>
              <w:drawing>
                <wp:inline distT="0" distB="0" distL="0" distR="0">
                  <wp:extent cx="79375" cy="1047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7"/>
                          <a:stretch>
                            <a:fillRect/>
                          </a:stretch>
                        </pic:blipFill>
                        <pic:spPr>
                          <a:xfrm>
                            <a:off x="0" y="0"/>
                            <a:ext cx="79969" cy="105314"/>
                          </a:xfrm>
                          <a:prstGeom prst="rect">
                            <a:avLst/>
                          </a:prstGeom>
                        </pic:spPr>
                      </pic:pic>
                    </a:graphicData>
                  </a:graphic>
                </wp:inline>
              </w:drawing>
            </w:r>
            <w:r>
              <w:rPr>
                <w:spacing w:val="-3"/>
                <w:position w:val="1"/>
              </w:rPr>
              <w:t>的受责理任阶</w:t>
            </w:r>
            <w:r>
              <w:rPr>
                <w:spacing w:val="-3"/>
              </w:rPr>
              <w:t>段责任：对经举报、交办、移</w:t>
            </w:r>
            <w:r>
              <w:rPr>
                <w:spacing w:val="-4"/>
              </w:rPr>
              <w:t>送的违反水土保持法行为的案件应依</w:t>
            </w:r>
            <w:r>
              <w:t xml:space="preserve"> </w:t>
            </w:r>
            <w:r>
              <w:rPr>
                <w:spacing w:val="5"/>
              </w:rPr>
              <w:t>据管辖范围受理（不予受理的应当告知理由</w:t>
            </w:r>
            <w:r>
              <w:rPr>
                <w:spacing w:val="-1"/>
              </w:rPr>
              <w:t>）；</w:t>
            </w:r>
          </w:p>
          <w:p w14:paraId="25C1DE06">
            <w:pPr>
              <w:pStyle w:val="6"/>
              <w:spacing w:before="3" w:line="234" w:lineRule="auto"/>
              <w:ind w:left="29" w:right="68" w:hanging="2"/>
              <w:jc w:val="both"/>
            </w:pPr>
            <w:r>
              <w:rPr>
                <w:spacing w:val="5"/>
              </w:rPr>
              <w:t>2、调查阶段责任：对违反水土保持法行为的案件对照事件查找标准，对书面</w:t>
            </w:r>
            <w:r>
              <w:rPr>
                <w:spacing w:val="6"/>
              </w:rPr>
              <w:t xml:space="preserve"> 材料进行审核，织组现场调查走访</w:t>
            </w:r>
            <w:r>
              <w:rPr>
                <w:spacing w:val="-1"/>
              </w:rPr>
              <w:t>，（</w:t>
            </w:r>
            <w:r>
              <w:rPr>
                <w:spacing w:val="6"/>
              </w:rPr>
              <w:t>调查阶段要保存影像资料</w:t>
            </w:r>
            <w:r>
              <w:rPr>
                <w:spacing w:val="-1"/>
              </w:rPr>
              <w:t>），</w:t>
            </w:r>
            <w:r>
              <w:rPr>
                <w:spacing w:val="6"/>
              </w:rPr>
              <w:t>对重大</w:t>
            </w:r>
            <w:r>
              <w:t xml:space="preserve">  </w:t>
            </w:r>
            <w:r>
              <w:rPr>
                <w:spacing w:val="5"/>
              </w:rPr>
              <w:t>事件逐级上报，不得隐瞒事件内容；</w:t>
            </w:r>
          </w:p>
          <w:p w14:paraId="09F86A3D">
            <w:pPr>
              <w:pStyle w:val="6"/>
              <w:spacing w:before="4" w:line="232" w:lineRule="auto"/>
              <w:ind w:left="30" w:right="23" w:hanging="2"/>
            </w:pPr>
            <w:r>
              <w:rPr>
                <w:spacing w:val="6"/>
              </w:rPr>
              <w:t>3、决定阶段责任：对违反水土保持法行为的案件作出行政处罚或者不予行政</w:t>
            </w:r>
            <w:r>
              <w:rPr>
                <w:spacing w:val="16"/>
              </w:rPr>
              <w:t xml:space="preserve"> </w:t>
            </w:r>
            <w:r>
              <w:rPr>
                <w:spacing w:val="5"/>
              </w:rPr>
              <w:t>处罚决定，法定告知；需移交有关部门的进行移交；需申请强制执行的提出</w:t>
            </w:r>
            <w:r>
              <w:rPr>
                <w:spacing w:val="4"/>
              </w:rPr>
              <w:t xml:space="preserve">  </w:t>
            </w:r>
            <w:r>
              <w:rPr>
                <w:spacing w:val="1"/>
              </w:rPr>
              <w:t>申请。</w:t>
            </w:r>
          </w:p>
          <w:p w14:paraId="349B544E">
            <w:pPr>
              <w:pStyle w:val="6"/>
              <w:spacing w:before="4" w:line="230" w:lineRule="auto"/>
              <w:ind w:left="25"/>
            </w:pPr>
            <w:r>
              <w:rPr>
                <w:spacing w:val="6"/>
              </w:rPr>
              <w:t>4、送达阶段责任：及时送达行政处罚决定文</w:t>
            </w:r>
            <w:r>
              <w:rPr>
                <w:spacing w:val="5"/>
              </w:rPr>
              <w:t>件等。</w:t>
            </w:r>
          </w:p>
          <w:p w14:paraId="57678B49">
            <w:pPr>
              <w:pStyle w:val="6"/>
              <w:spacing w:before="5" w:line="221"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709F3C7B">
            <w:pPr>
              <w:pStyle w:val="6"/>
              <w:spacing w:before="14" w:line="224" w:lineRule="auto"/>
              <w:ind w:left="24"/>
              <w:rPr>
                <w:sz w:val="12"/>
                <w:szCs w:val="12"/>
              </w:rPr>
            </w:pPr>
            <w:r>
              <w:rPr>
                <w:spacing w:val="1"/>
                <w:sz w:val="12"/>
                <w:szCs w:val="12"/>
              </w:rPr>
              <w:t>【法律】《中华人民共和国水法》</w:t>
            </w:r>
          </w:p>
          <w:p w14:paraId="49B41CDA">
            <w:pPr>
              <w:pStyle w:val="6"/>
              <w:spacing w:before="4" w:line="225" w:lineRule="auto"/>
              <w:ind w:left="157"/>
              <w:rPr>
                <w:sz w:val="12"/>
                <w:szCs w:val="12"/>
              </w:rPr>
            </w:pPr>
            <w:r>
              <w:rPr>
                <w:spacing w:val="-1"/>
                <w:sz w:val="12"/>
                <w:szCs w:val="12"/>
              </w:rPr>
              <w:t>第六十四条</w:t>
            </w:r>
          </w:p>
          <w:p w14:paraId="6031A90A">
            <w:pPr>
              <w:pStyle w:val="6"/>
              <w:spacing w:before="3" w:line="224" w:lineRule="auto"/>
              <w:ind w:left="24"/>
              <w:rPr>
                <w:sz w:val="12"/>
                <w:szCs w:val="12"/>
              </w:rPr>
            </w:pPr>
            <w:r>
              <w:rPr>
                <w:spacing w:val="1"/>
                <w:sz w:val="12"/>
                <w:szCs w:val="12"/>
              </w:rPr>
              <w:t>【法律】《中华人民共和国水土保持法》第四十</w:t>
            </w:r>
            <w:r>
              <w:rPr>
                <w:sz w:val="12"/>
                <w:szCs w:val="12"/>
              </w:rPr>
              <w:t>七条</w:t>
            </w:r>
          </w:p>
          <w:p w14:paraId="60554756">
            <w:pPr>
              <w:pStyle w:val="6"/>
              <w:spacing w:before="3" w:line="229" w:lineRule="auto"/>
              <w:ind w:left="33" w:right="46" w:hanging="9"/>
              <w:jc w:val="both"/>
              <w:rPr>
                <w:sz w:val="12"/>
                <w:szCs w:val="12"/>
              </w:rPr>
            </w:pPr>
            <w:r>
              <w:rPr>
                <w:spacing w:val="1"/>
                <w:sz w:val="12"/>
                <w:szCs w:val="12"/>
              </w:rPr>
              <w:t>【法律】《中华人民共和国行政处罚法》第五十五、</w:t>
            </w:r>
            <w:r>
              <w:rPr>
                <w:sz w:val="12"/>
                <w:szCs w:val="12"/>
              </w:rPr>
              <w:t>第五十六条 、第五十七条、第五十八条、第五十九条、第六十条、第六十一</w:t>
            </w:r>
            <w:r>
              <w:rPr>
                <w:spacing w:val="12"/>
                <w:sz w:val="12"/>
                <w:szCs w:val="12"/>
              </w:rPr>
              <w:t xml:space="preserve"> </w:t>
            </w:r>
            <w:r>
              <w:rPr>
                <w:sz w:val="12"/>
                <w:szCs w:val="12"/>
              </w:rPr>
              <w:t>条、第六十二条</w:t>
            </w:r>
          </w:p>
          <w:p w14:paraId="28388387">
            <w:pPr>
              <w:pStyle w:val="6"/>
              <w:spacing w:before="3" w:line="223" w:lineRule="auto"/>
              <w:ind w:left="24"/>
              <w:rPr>
                <w:sz w:val="12"/>
                <w:szCs w:val="12"/>
              </w:rPr>
            </w:pPr>
            <w:r>
              <w:rPr>
                <w:sz w:val="12"/>
                <w:szCs w:val="12"/>
              </w:rPr>
              <w:t>【地方性法规】《山西省实施&lt;中华人民共和国水土保持法&gt;办法</w:t>
            </w:r>
          </w:p>
          <w:p w14:paraId="155B8C2C">
            <w:pPr>
              <w:pStyle w:val="6"/>
              <w:spacing w:before="7" w:line="225" w:lineRule="auto"/>
              <w:ind w:left="36"/>
              <w:rPr>
                <w:sz w:val="12"/>
                <w:szCs w:val="12"/>
              </w:rPr>
            </w:pPr>
            <w:r>
              <w:rPr>
                <w:spacing w:val="-1"/>
                <w:sz w:val="12"/>
                <w:szCs w:val="12"/>
              </w:rPr>
              <w:t>》第三十八条</w:t>
            </w:r>
          </w:p>
          <w:p w14:paraId="2B8B6079">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D0E34A9">
            <w:pPr>
              <w:pStyle w:val="6"/>
              <w:spacing w:before="4" w:line="226" w:lineRule="auto"/>
              <w:ind w:left="42"/>
              <w:rPr>
                <w:sz w:val="12"/>
                <w:szCs w:val="12"/>
              </w:rPr>
            </w:pPr>
            <w:r>
              <w:rPr>
                <w:sz w:val="12"/>
                <w:szCs w:val="12"/>
              </w:rPr>
              <w:t>)</w:t>
            </w:r>
          </w:p>
          <w:p w14:paraId="4BCA2CAE">
            <w:pPr>
              <w:pStyle w:val="6"/>
              <w:spacing w:before="3" w:line="223" w:lineRule="auto"/>
              <w:ind w:left="24"/>
              <w:rPr>
                <w:sz w:val="12"/>
                <w:szCs w:val="12"/>
              </w:rPr>
            </w:pPr>
            <w:r>
              <w:rPr>
                <w:spacing w:val="1"/>
                <w:sz w:val="12"/>
                <w:szCs w:val="12"/>
              </w:rPr>
              <w:t>【规范性文件】《吕梁市行政执法责任追究暂行办法》第八、第</w:t>
            </w:r>
          </w:p>
        </w:tc>
        <w:tc>
          <w:tcPr>
            <w:tcW w:w="312" w:type="dxa"/>
            <w:vAlign w:val="top"/>
          </w:tcPr>
          <w:p w14:paraId="2A8CD881">
            <w:pPr>
              <w:rPr>
                <w:rFonts w:ascii="Arial"/>
                <w:sz w:val="21"/>
              </w:rPr>
            </w:pPr>
          </w:p>
        </w:tc>
      </w:tr>
      <w:tr w14:paraId="0BC30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7" w:hRule="atLeast"/>
        </w:trPr>
        <w:tc>
          <w:tcPr>
            <w:tcW w:w="358" w:type="dxa"/>
            <w:vAlign w:val="top"/>
          </w:tcPr>
          <w:p w14:paraId="5CDA78A3">
            <w:pPr>
              <w:spacing w:line="266" w:lineRule="auto"/>
              <w:rPr>
                <w:rFonts w:ascii="Arial"/>
                <w:sz w:val="21"/>
              </w:rPr>
            </w:pPr>
          </w:p>
          <w:p w14:paraId="65464059">
            <w:pPr>
              <w:spacing w:line="266" w:lineRule="auto"/>
              <w:rPr>
                <w:rFonts w:ascii="Arial"/>
                <w:sz w:val="21"/>
              </w:rPr>
            </w:pPr>
          </w:p>
          <w:p w14:paraId="46288E87">
            <w:pPr>
              <w:spacing w:line="267" w:lineRule="auto"/>
              <w:rPr>
                <w:rFonts w:ascii="Arial"/>
                <w:sz w:val="21"/>
              </w:rPr>
            </w:pPr>
          </w:p>
          <w:p w14:paraId="3A0A57E1">
            <w:pPr>
              <w:pStyle w:val="6"/>
              <w:spacing w:before="52" w:line="183" w:lineRule="auto"/>
              <w:ind w:left="115"/>
              <w:rPr>
                <w:sz w:val="16"/>
                <w:szCs w:val="16"/>
              </w:rPr>
            </w:pPr>
            <w:r>
              <w:rPr>
                <w:spacing w:val="-8"/>
                <w:sz w:val="16"/>
                <w:szCs w:val="16"/>
              </w:rPr>
              <w:t>19</w:t>
            </w:r>
          </w:p>
        </w:tc>
        <w:tc>
          <w:tcPr>
            <w:tcW w:w="666" w:type="dxa"/>
            <w:vAlign w:val="top"/>
          </w:tcPr>
          <w:p w14:paraId="1851EAA6">
            <w:pPr>
              <w:spacing w:line="337" w:lineRule="auto"/>
              <w:rPr>
                <w:rFonts w:ascii="Arial"/>
                <w:sz w:val="21"/>
              </w:rPr>
            </w:pPr>
          </w:p>
          <w:p w14:paraId="40771F9D">
            <w:pPr>
              <w:spacing w:line="338" w:lineRule="auto"/>
              <w:rPr>
                <w:rFonts w:ascii="Arial"/>
                <w:sz w:val="21"/>
              </w:rPr>
            </w:pPr>
          </w:p>
          <w:p w14:paraId="737DB0DC">
            <w:pPr>
              <w:pStyle w:val="6"/>
              <w:spacing w:before="52" w:line="226" w:lineRule="auto"/>
              <w:ind w:left="28"/>
              <w:rPr>
                <w:sz w:val="16"/>
                <w:szCs w:val="16"/>
              </w:rPr>
            </w:pPr>
            <w:r>
              <w:rPr>
                <w:spacing w:val="-2"/>
                <w:sz w:val="16"/>
                <w:szCs w:val="16"/>
              </w:rPr>
              <w:t>行政处</w:t>
            </w:r>
          </w:p>
          <w:p w14:paraId="3CE10E27">
            <w:pPr>
              <w:pStyle w:val="6"/>
              <w:spacing w:line="226" w:lineRule="auto"/>
              <w:ind w:left="32"/>
              <w:rPr>
                <w:sz w:val="16"/>
                <w:szCs w:val="16"/>
              </w:rPr>
            </w:pPr>
            <w:r>
              <w:rPr>
                <w:sz w:val="16"/>
                <w:szCs w:val="16"/>
              </w:rPr>
              <w:t>罚</w:t>
            </w:r>
          </w:p>
        </w:tc>
        <w:tc>
          <w:tcPr>
            <w:tcW w:w="1451" w:type="dxa"/>
            <w:vAlign w:val="top"/>
          </w:tcPr>
          <w:p w14:paraId="0B276F9D">
            <w:pPr>
              <w:spacing w:line="315" w:lineRule="auto"/>
              <w:rPr>
                <w:rFonts w:ascii="Arial"/>
                <w:sz w:val="21"/>
              </w:rPr>
            </w:pPr>
          </w:p>
          <w:p w14:paraId="3A461A08">
            <w:pPr>
              <w:spacing w:line="316" w:lineRule="auto"/>
              <w:rPr>
                <w:rFonts w:ascii="Arial"/>
                <w:sz w:val="21"/>
              </w:rPr>
            </w:pPr>
          </w:p>
          <w:p w14:paraId="22E0585A">
            <w:pPr>
              <w:pStyle w:val="6"/>
              <w:spacing w:before="42" w:line="233" w:lineRule="auto"/>
              <w:ind w:left="28" w:right="51" w:hanging="1"/>
              <w:jc w:val="both"/>
            </w:pPr>
            <w:r>
              <w:rPr>
                <w:spacing w:val="6"/>
              </w:rPr>
              <w:t>对擅自为未办理取水许</w:t>
            </w:r>
            <w:r>
              <w:rPr>
                <w:spacing w:val="1"/>
              </w:rPr>
              <w:t xml:space="preserve"> </w:t>
            </w:r>
            <w:r>
              <w:rPr>
                <w:spacing w:val="6"/>
              </w:rPr>
              <w:t>可的单位或者个人凿井</w:t>
            </w:r>
            <w:r>
              <w:t xml:space="preserve"> </w:t>
            </w:r>
            <w:r>
              <w:rPr>
                <w:spacing w:val="3"/>
              </w:rPr>
              <w:t>的处罚</w:t>
            </w:r>
          </w:p>
        </w:tc>
        <w:tc>
          <w:tcPr>
            <w:tcW w:w="3566" w:type="dxa"/>
            <w:vAlign w:val="top"/>
          </w:tcPr>
          <w:p w14:paraId="37673A3E">
            <w:pPr>
              <w:spacing w:line="273" w:lineRule="auto"/>
              <w:rPr>
                <w:rFonts w:ascii="Arial"/>
                <w:sz w:val="21"/>
              </w:rPr>
            </w:pPr>
          </w:p>
          <w:p w14:paraId="66D5989C">
            <w:pPr>
              <w:spacing w:line="274" w:lineRule="auto"/>
              <w:rPr>
                <w:rFonts w:ascii="Arial"/>
                <w:sz w:val="21"/>
              </w:rPr>
            </w:pPr>
          </w:p>
          <w:p w14:paraId="5C28D83A">
            <w:pPr>
              <w:pStyle w:val="6"/>
              <w:spacing w:before="42" w:line="229" w:lineRule="auto"/>
              <w:ind w:left="20"/>
            </w:pPr>
            <w:r>
              <w:rPr>
                <w:spacing w:val="5"/>
              </w:rPr>
              <w:t>【地方性法规】  《山西省水资源管理条例》</w:t>
            </w:r>
          </w:p>
          <w:p w14:paraId="1206BB9E">
            <w:pPr>
              <w:pStyle w:val="6"/>
              <w:spacing w:before="5" w:line="231" w:lineRule="auto"/>
              <w:ind w:left="33"/>
            </w:pPr>
            <w:r>
              <w:rPr>
                <w:spacing w:val="4"/>
              </w:rPr>
              <w:t>第五十五条</w:t>
            </w:r>
          </w:p>
          <w:p w14:paraId="7E26A2D0">
            <w:pPr>
              <w:pStyle w:val="6"/>
              <w:spacing w:before="2" w:line="235" w:lineRule="auto"/>
              <w:ind w:left="27"/>
            </w:pPr>
            <w:r>
              <w:rPr>
                <w:spacing w:val="5"/>
              </w:rPr>
              <w:t>《山西省泉域水资源保护条例》</w:t>
            </w:r>
          </w:p>
          <w:p w14:paraId="5DFCB131">
            <w:pPr>
              <w:pStyle w:val="6"/>
              <w:spacing w:line="231" w:lineRule="auto"/>
              <w:ind w:left="33"/>
            </w:pPr>
            <w:r>
              <w:rPr>
                <w:spacing w:val="4"/>
              </w:rPr>
              <w:t>第二十五条</w:t>
            </w:r>
          </w:p>
        </w:tc>
        <w:tc>
          <w:tcPr>
            <w:tcW w:w="4638" w:type="dxa"/>
            <w:vAlign w:val="top"/>
          </w:tcPr>
          <w:p w14:paraId="0D15FCFC">
            <w:pPr>
              <w:pStyle w:val="6"/>
              <w:spacing w:before="19" w:line="232" w:lineRule="auto"/>
              <w:ind w:left="31" w:right="40" w:firstLine="3"/>
            </w:pPr>
            <w:r>
              <w:rPr>
                <w:spacing w:val="6"/>
              </w:rPr>
              <w:t>1、受理阶段责任：对经举报、交办、移送的擅自为未办理</w:t>
            </w:r>
            <w:r>
              <w:rPr>
                <w:spacing w:val="5"/>
              </w:rPr>
              <w:t>取水许可的单位或</w:t>
            </w:r>
            <w:r>
              <w:t xml:space="preserve"> </w:t>
            </w:r>
            <w:r>
              <w:rPr>
                <w:spacing w:val="5"/>
              </w:rPr>
              <w:t>者个人凿井的案件应依据管辖范围受理（不予受理的应当告知理由</w:t>
            </w:r>
            <w:r>
              <w:t>）；</w:t>
            </w:r>
          </w:p>
          <w:p w14:paraId="1CEE9321">
            <w:pPr>
              <w:pStyle w:val="6"/>
              <w:spacing w:before="4" w:line="232" w:lineRule="auto"/>
              <w:ind w:left="29" w:right="23" w:hanging="2"/>
            </w:pPr>
            <w:r>
              <w:rPr>
                <w:spacing w:val="6"/>
              </w:rPr>
              <w:t>2、调查阶段责任：对擅自为未办理取水许可的单位或者个人凿井的案件对照</w:t>
            </w:r>
            <w:r>
              <w:rPr>
                <w:spacing w:val="17"/>
              </w:rPr>
              <w:t xml:space="preserve"> </w:t>
            </w:r>
            <w:r>
              <w:rPr>
                <w:spacing w:val="6"/>
              </w:rPr>
              <w:t>事件查找标准，对书面材料进行审核，织组现场调查走访</w:t>
            </w:r>
            <w:r>
              <w:rPr>
                <w:spacing w:val="-11"/>
              </w:rPr>
              <w:t>，（</w:t>
            </w:r>
            <w:r>
              <w:rPr>
                <w:spacing w:val="6"/>
              </w:rPr>
              <w:t>调查阶段要</w:t>
            </w:r>
            <w:r>
              <w:rPr>
                <w:spacing w:val="5"/>
              </w:rPr>
              <w:t>保  存影像资料</w:t>
            </w:r>
            <w:r>
              <w:rPr>
                <w:spacing w:val="9"/>
              </w:rPr>
              <w:t>），</w:t>
            </w:r>
            <w:r>
              <w:rPr>
                <w:spacing w:val="5"/>
              </w:rPr>
              <w:t>对重大事件逐级上报，不得隐瞒事件内容；</w:t>
            </w:r>
          </w:p>
          <w:p w14:paraId="3B0B1AF1">
            <w:pPr>
              <w:pStyle w:val="6"/>
              <w:spacing w:before="5" w:line="232" w:lineRule="auto"/>
              <w:ind w:left="30" w:right="23" w:hanging="2"/>
            </w:pPr>
            <w:r>
              <w:rPr>
                <w:spacing w:val="6"/>
              </w:rPr>
              <w:t>3、决定阶段责任：对擅自为未办理取水许可的单位或者个人凿井的案件作出</w:t>
            </w:r>
            <w:r>
              <w:rPr>
                <w:spacing w:val="16"/>
              </w:rPr>
              <w:t xml:space="preserve"> </w:t>
            </w:r>
            <w:r>
              <w:rPr>
                <w:spacing w:val="5"/>
              </w:rPr>
              <w:t>行政处罚或者不予行政处罚决定，法定告知；需移交有关部门的进行移交；</w:t>
            </w:r>
          </w:p>
          <w:p w14:paraId="0DDE8E40">
            <w:pPr>
              <w:pStyle w:val="6"/>
              <w:spacing w:before="4" w:line="229" w:lineRule="auto"/>
              <w:ind w:left="35"/>
            </w:pPr>
            <w:r>
              <w:rPr>
                <w:spacing w:val="5"/>
              </w:rPr>
              <w:t>需申请强制执行的提出申请。</w:t>
            </w:r>
          </w:p>
          <w:p w14:paraId="34FEB215">
            <w:pPr>
              <w:pStyle w:val="6"/>
              <w:spacing w:before="4" w:line="230" w:lineRule="auto"/>
              <w:ind w:left="25"/>
            </w:pPr>
            <w:r>
              <w:rPr>
                <w:spacing w:val="6"/>
              </w:rPr>
              <w:t>4、送达阶段责任：及时送达行政处罚决定文</w:t>
            </w:r>
            <w:r>
              <w:rPr>
                <w:spacing w:val="5"/>
              </w:rPr>
              <w:t>件等。</w:t>
            </w:r>
          </w:p>
          <w:p w14:paraId="49761FD6">
            <w:pPr>
              <w:pStyle w:val="6"/>
              <w:spacing w:before="3" w:line="198"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26C05074">
            <w:pPr>
              <w:pStyle w:val="6"/>
              <w:spacing w:line="215" w:lineRule="auto"/>
              <w:ind w:left="36"/>
              <w:rPr>
                <w:sz w:val="7"/>
                <w:szCs w:val="7"/>
              </w:rPr>
            </w:pPr>
            <w:r>
              <w:pict>
                <v:shape id="_x0000_s1026" o:spid="_x0000_s1026" o:spt="202" type="#_x0000_t202" style="position:absolute;left:0pt;margin-left:0.2pt;margin-top:0.15pt;height:9.3pt;width:92.25pt;z-index:251659264;mso-width-relative:page;mso-height-relative:page;" filled="f" stroked="f" coordsize="21600,21600">
                  <v:path/>
                  <v:fill on="f" focussize="0,0"/>
                  <v:stroke on="f"/>
                  <v:imagedata o:title=""/>
                  <o:lock v:ext="edit" aspectratio="f"/>
                  <v:textbox inset="0mm,0mm,0mm,0mm">
                    <w:txbxContent>
                      <w:p w14:paraId="270462E4">
                        <w:pPr>
                          <w:pStyle w:val="6"/>
                          <w:spacing w:before="20" w:line="224" w:lineRule="auto"/>
                          <w:ind w:right="1"/>
                          <w:jc w:val="right"/>
                          <w:rPr>
                            <w:sz w:val="12"/>
                            <w:szCs w:val="12"/>
                          </w:rPr>
                        </w:pPr>
                        <w:r>
                          <w:rPr>
                            <w:spacing w:val="1"/>
                            <w:sz w:val="12"/>
                            <w:szCs w:val="12"/>
                          </w:rPr>
                          <w:t>【法律】《中华人民共和国水法》</w:t>
                        </w:r>
                      </w:p>
                    </w:txbxContent>
                  </v:textbox>
                </v:shape>
              </w:pict>
            </w:r>
            <w:r>
              <w:rPr>
                <w:spacing w:val="24"/>
                <w:w w:val="135"/>
                <w:sz w:val="7"/>
                <w:szCs w:val="7"/>
              </w:rPr>
              <w:t>二十三</w:t>
            </w:r>
            <w:r>
              <w:rPr>
                <w:spacing w:val="7"/>
                <w:sz w:val="7"/>
                <w:szCs w:val="7"/>
              </w:rPr>
              <w:t xml:space="preserve">   </w:t>
            </w:r>
            <w:r>
              <w:rPr>
                <w:spacing w:val="24"/>
                <w:w w:val="135"/>
                <w:sz w:val="7"/>
                <w:szCs w:val="7"/>
              </w:rPr>
              <w:t>二十四</w:t>
            </w:r>
            <w:r>
              <w:rPr>
                <w:spacing w:val="8"/>
                <w:sz w:val="7"/>
                <w:szCs w:val="7"/>
              </w:rPr>
              <w:t xml:space="preserve">   </w:t>
            </w:r>
            <w:r>
              <w:rPr>
                <w:spacing w:val="24"/>
                <w:w w:val="135"/>
                <w:sz w:val="7"/>
                <w:szCs w:val="7"/>
              </w:rPr>
              <w:t>二十五条</w:t>
            </w:r>
          </w:p>
          <w:p w14:paraId="224289F2">
            <w:pPr>
              <w:pStyle w:val="6"/>
              <w:spacing w:before="91" w:line="224" w:lineRule="auto"/>
              <w:ind w:left="157"/>
              <w:rPr>
                <w:sz w:val="12"/>
                <w:szCs w:val="12"/>
              </w:rPr>
            </w:pPr>
            <w:r>
              <w:rPr>
                <w:sz w:val="12"/>
                <w:szCs w:val="12"/>
              </w:rPr>
              <w:t>第六十四条【法律】《中华人民共和国行政处罚法》第五十五</w:t>
            </w:r>
          </w:p>
          <w:p w14:paraId="4703D21C">
            <w:pPr>
              <w:pStyle w:val="6"/>
              <w:spacing w:before="5" w:line="226" w:lineRule="auto"/>
              <w:ind w:left="24" w:right="529" w:firstLine="9"/>
              <w:rPr>
                <w:sz w:val="12"/>
                <w:szCs w:val="12"/>
              </w:rPr>
            </w:pPr>
            <w:r>
              <w:rPr>
                <w:sz w:val="12"/>
                <w:szCs w:val="12"/>
              </w:rPr>
              <w:t>条，第五十八条，第六十条，第六十一条，第六十二条</w:t>
            </w:r>
            <w:r>
              <w:rPr>
                <w:spacing w:val="11"/>
                <w:sz w:val="12"/>
                <w:szCs w:val="12"/>
              </w:rPr>
              <w:t xml:space="preserve"> </w:t>
            </w:r>
            <w:r>
              <w:rPr>
                <w:spacing w:val="1"/>
                <w:sz w:val="12"/>
                <w:szCs w:val="12"/>
              </w:rPr>
              <w:t>【地方性法规】《山西省水资源管理条例》</w:t>
            </w:r>
          </w:p>
          <w:p w14:paraId="59831BD3">
            <w:pPr>
              <w:pStyle w:val="6"/>
              <w:spacing w:before="5" w:line="225" w:lineRule="auto"/>
              <w:ind w:left="37"/>
              <w:rPr>
                <w:sz w:val="12"/>
                <w:szCs w:val="12"/>
              </w:rPr>
            </w:pPr>
            <w:r>
              <w:rPr>
                <w:spacing w:val="1"/>
                <w:sz w:val="12"/>
                <w:szCs w:val="12"/>
              </w:rPr>
              <w:t>第五十一条</w:t>
            </w:r>
          </w:p>
          <w:p w14:paraId="049C7B53">
            <w:pPr>
              <w:pStyle w:val="6"/>
              <w:spacing w:before="3" w:line="223" w:lineRule="auto"/>
              <w:ind w:left="24"/>
              <w:rPr>
                <w:sz w:val="12"/>
                <w:szCs w:val="12"/>
              </w:rPr>
            </w:pPr>
            <w:r>
              <w:rPr>
                <w:spacing w:val="1"/>
                <w:sz w:val="12"/>
                <w:szCs w:val="12"/>
              </w:rPr>
              <w:t>【地方性法规】 《山西省泉域水资源保护条例》</w:t>
            </w:r>
          </w:p>
          <w:p w14:paraId="3470845A">
            <w:pPr>
              <w:pStyle w:val="6"/>
              <w:spacing w:before="5" w:line="225" w:lineRule="auto"/>
              <w:ind w:left="37"/>
              <w:rPr>
                <w:sz w:val="12"/>
                <w:szCs w:val="12"/>
              </w:rPr>
            </w:pPr>
            <w:r>
              <w:rPr>
                <w:spacing w:val="-2"/>
                <w:sz w:val="12"/>
                <w:szCs w:val="12"/>
              </w:rPr>
              <w:t>第三十条</w:t>
            </w:r>
          </w:p>
          <w:p w14:paraId="55CAAF86">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51C28F41">
            <w:pPr>
              <w:pStyle w:val="6"/>
              <w:spacing w:before="5" w:line="226" w:lineRule="auto"/>
              <w:ind w:left="42"/>
              <w:rPr>
                <w:sz w:val="12"/>
                <w:szCs w:val="12"/>
              </w:rPr>
            </w:pPr>
            <w:r>
              <w:rPr>
                <w:sz w:val="12"/>
                <w:szCs w:val="12"/>
              </w:rPr>
              <w:t>)</w:t>
            </w:r>
          </w:p>
          <w:p w14:paraId="41306F4C">
            <w:pPr>
              <w:pStyle w:val="6"/>
              <w:spacing w:before="2" w:line="203" w:lineRule="auto"/>
              <w:ind w:left="36" w:right="54" w:hanging="12"/>
              <w:rPr>
                <w:sz w:val="12"/>
                <w:szCs w:val="12"/>
              </w:rPr>
            </w:pPr>
            <w:r>
              <w:rPr>
                <w:sz w:val="12"/>
                <w:szCs w:val="12"/>
              </w:rPr>
              <w:t>【规范性文件】《吕梁市行政执法责任追究暂行办法》第八、第</w:t>
            </w:r>
            <w:r>
              <w:rPr>
                <w:spacing w:val="16"/>
                <w:sz w:val="12"/>
                <w:szCs w:val="12"/>
              </w:rPr>
              <w:t xml:space="preserve"> </w:t>
            </w:r>
            <w:r>
              <w:rPr>
                <w:sz w:val="12"/>
                <w:szCs w:val="12"/>
              </w:rPr>
              <w:t>二十三、二十四、二十五条。</w:t>
            </w:r>
          </w:p>
        </w:tc>
        <w:tc>
          <w:tcPr>
            <w:tcW w:w="312" w:type="dxa"/>
            <w:vAlign w:val="top"/>
          </w:tcPr>
          <w:p w14:paraId="6A6CD41A">
            <w:pPr>
              <w:rPr>
                <w:rFonts w:ascii="Arial"/>
                <w:sz w:val="21"/>
              </w:rPr>
            </w:pPr>
          </w:p>
        </w:tc>
      </w:tr>
      <w:tr w14:paraId="19712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5" w:hRule="atLeast"/>
        </w:trPr>
        <w:tc>
          <w:tcPr>
            <w:tcW w:w="358" w:type="dxa"/>
            <w:vAlign w:val="top"/>
          </w:tcPr>
          <w:p w14:paraId="5887ABE6">
            <w:pPr>
              <w:spacing w:line="267" w:lineRule="auto"/>
              <w:rPr>
                <w:rFonts w:ascii="Arial"/>
                <w:sz w:val="21"/>
              </w:rPr>
            </w:pPr>
          </w:p>
          <w:p w14:paraId="28017FD8">
            <w:pPr>
              <w:spacing w:line="268" w:lineRule="auto"/>
              <w:rPr>
                <w:rFonts w:ascii="Arial"/>
                <w:sz w:val="21"/>
              </w:rPr>
            </w:pPr>
          </w:p>
          <w:p w14:paraId="59573FE0">
            <w:pPr>
              <w:spacing w:line="268" w:lineRule="auto"/>
              <w:rPr>
                <w:rFonts w:ascii="Arial"/>
                <w:sz w:val="21"/>
              </w:rPr>
            </w:pPr>
          </w:p>
          <w:p w14:paraId="7D32B9AF">
            <w:pPr>
              <w:pStyle w:val="6"/>
              <w:spacing w:before="52" w:line="182" w:lineRule="auto"/>
              <w:ind w:left="105"/>
              <w:rPr>
                <w:sz w:val="16"/>
                <w:szCs w:val="16"/>
              </w:rPr>
            </w:pPr>
            <w:r>
              <w:rPr>
                <w:spacing w:val="-3"/>
                <w:sz w:val="16"/>
                <w:szCs w:val="16"/>
              </w:rPr>
              <w:t>20</w:t>
            </w:r>
          </w:p>
        </w:tc>
        <w:tc>
          <w:tcPr>
            <w:tcW w:w="666" w:type="dxa"/>
            <w:vAlign w:val="top"/>
          </w:tcPr>
          <w:p w14:paraId="75DF2A72">
            <w:pPr>
              <w:spacing w:line="339" w:lineRule="auto"/>
              <w:rPr>
                <w:rFonts w:ascii="Arial"/>
                <w:sz w:val="21"/>
              </w:rPr>
            </w:pPr>
          </w:p>
          <w:p w14:paraId="0E31B134">
            <w:pPr>
              <w:spacing w:line="339" w:lineRule="auto"/>
              <w:rPr>
                <w:rFonts w:ascii="Arial"/>
                <w:sz w:val="21"/>
              </w:rPr>
            </w:pPr>
          </w:p>
          <w:p w14:paraId="5624BEF3">
            <w:pPr>
              <w:pStyle w:val="6"/>
              <w:spacing w:before="52" w:line="226" w:lineRule="auto"/>
              <w:ind w:left="28"/>
              <w:rPr>
                <w:sz w:val="16"/>
                <w:szCs w:val="16"/>
              </w:rPr>
            </w:pPr>
            <w:r>
              <w:rPr>
                <w:spacing w:val="-2"/>
                <w:sz w:val="16"/>
                <w:szCs w:val="16"/>
              </w:rPr>
              <w:t>行政处</w:t>
            </w:r>
          </w:p>
          <w:p w14:paraId="5B7B4A1D">
            <w:pPr>
              <w:pStyle w:val="6"/>
              <w:spacing w:line="226" w:lineRule="auto"/>
              <w:ind w:left="32"/>
              <w:rPr>
                <w:sz w:val="16"/>
                <w:szCs w:val="16"/>
              </w:rPr>
            </w:pPr>
            <w:r>
              <w:rPr>
                <w:sz w:val="16"/>
                <w:szCs w:val="16"/>
              </w:rPr>
              <w:t>罚</w:t>
            </w:r>
          </w:p>
        </w:tc>
        <w:tc>
          <w:tcPr>
            <w:tcW w:w="1451" w:type="dxa"/>
            <w:vAlign w:val="top"/>
          </w:tcPr>
          <w:p w14:paraId="6467B68B">
            <w:pPr>
              <w:spacing w:line="316" w:lineRule="auto"/>
              <w:rPr>
                <w:rFonts w:ascii="Arial"/>
                <w:sz w:val="21"/>
              </w:rPr>
            </w:pPr>
          </w:p>
          <w:p w14:paraId="1DD01F4E">
            <w:pPr>
              <w:spacing w:line="317" w:lineRule="auto"/>
              <w:rPr>
                <w:rFonts w:ascii="Arial"/>
                <w:sz w:val="21"/>
              </w:rPr>
            </w:pPr>
          </w:p>
          <w:p w14:paraId="603EEF72">
            <w:pPr>
              <w:pStyle w:val="6"/>
              <w:spacing w:before="43" w:line="233" w:lineRule="auto"/>
              <w:ind w:left="29" w:right="51" w:hanging="2"/>
              <w:jc w:val="both"/>
            </w:pPr>
            <w:r>
              <w:rPr>
                <w:spacing w:val="6"/>
              </w:rPr>
              <w:t>对利用水域从事旅游开</w:t>
            </w:r>
            <w:r>
              <w:rPr>
                <w:spacing w:val="1"/>
              </w:rPr>
              <w:t xml:space="preserve"> </w:t>
            </w:r>
            <w:r>
              <w:rPr>
                <w:spacing w:val="5"/>
              </w:rPr>
              <w:t>发不符合水功能区划要</w:t>
            </w:r>
            <w:r>
              <w:rPr>
                <w:spacing w:val="8"/>
              </w:rPr>
              <w:t xml:space="preserve"> </w:t>
            </w:r>
            <w:r>
              <w:rPr>
                <w:spacing w:val="3"/>
              </w:rPr>
              <w:t>求的处罚</w:t>
            </w:r>
          </w:p>
        </w:tc>
        <w:tc>
          <w:tcPr>
            <w:tcW w:w="3566" w:type="dxa"/>
            <w:vAlign w:val="top"/>
          </w:tcPr>
          <w:p w14:paraId="2C7DA33E">
            <w:pPr>
              <w:spacing w:line="357" w:lineRule="auto"/>
              <w:rPr>
                <w:rFonts w:ascii="Arial"/>
                <w:sz w:val="21"/>
              </w:rPr>
            </w:pPr>
          </w:p>
          <w:p w14:paraId="26065BA4">
            <w:pPr>
              <w:spacing w:line="357" w:lineRule="auto"/>
              <w:rPr>
                <w:rFonts w:ascii="Arial"/>
                <w:sz w:val="21"/>
              </w:rPr>
            </w:pPr>
          </w:p>
          <w:p w14:paraId="3F8657BC">
            <w:pPr>
              <w:pStyle w:val="6"/>
              <w:spacing w:before="42" w:line="236" w:lineRule="auto"/>
              <w:ind w:left="20"/>
            </w:pPr>
            <w:r>
              <w:rPr>
                <w:spacing w:val="5"/>
              </w:rPr>
              <w:t>【地方性法规】  《山西省水资源管理条例》</w:t>
            </w:r>
          </w:p>
          <w:p w14:paraId="03FF05CD">
            <w:pPr>
              <w:pStyle w:val="6"/>
              <w:spacing w:line="231" w:lineRule="auto"/>
              <w:ind w:left="303"/>
            </w:pPr>
            <w:r>
              <w:rPr>
                <w:spacing w:val="4"/>
              </w:rPr>
              <w:t>第五十四条、第二十四条</w:t>
            </w:r>
          </w:p>
        </w:tc>
        <w:tc>
          <w:tcPr>
            <w:tcW w:w="4638" w:type="dxa"/>
            <w:vAlign w:val="top"/>
          </w:tcPr>
          <w:p w14:paraId="480C52A4">
            <w:pPr>
              <w:pStyle w:val="6"/>
              <w:spacing w:before="22" w:line="232" w:lineRule="auto"/>
              <w:ind w:left="32" w:right="40" w:firstLine="3"/>
            </w:pPr>
            <w:r>
              <w:rPr>
                <w:spacing w:val="6"/>
              </w:rPr>
              <w:t>1、受理阶段责任：对经举报、交办、移送的利用水域从事</w:t>
            </w:r>
            <w:r>
              <w:rPr>
                <w:spacing w:val="5"/>
              </w:rPr>
              <w:t>旅游开发不符合水</w:t>
            </w:r>
            <w:r>
              <w:t xml:space="preserve"> </w:t>
            </w:r>
            <w:r>
              <w:rPr>
                <w:spacing w:val="5"/>
              </w:rPr>
              <w:t>功能区划要求的案件应依据管辖范围受理（不予受理的应当告知理由</w:t>
            </w:r>
            <w:r>
              <w:rPr>
                <w:spacing w:val="-1"/>
              </w:rPr>
              <w:t>）；</w:t>
            </w:r>
          </w:p>
          <w:p w14:paraId="70FFC2E5">
            <w:pPr>
              <w:pStyle w:val="6"/>
              <w:spacing w:before="3" w:line="233" w:lineRule="auto"/>
              <w:ind w:left="30" w:right="23" w:hanging="3"/>
            </w:pPr>
            <w:r>
              <w:rPr>
                <w:spacing w:val="6"/>
              </w:rPr>
              <w:t>2、调查阶段责任：对利用水域从事旅游开发不符合水功能区划要求的案件对</w:t>
            </w:r>
            <w:r>
              <w:rPr>
                <w:spacing w:val="17"/>
              </w:rPr>
              <w:t xml:space="preserve"> </w:t>
            </w:r>
            <w:r>
              <w:rPr>
                <w:spacing w:val="6"/>
              </w:rPr>
              <w:t>照事件查找标准，对书面材料进行审核，织组现场调查走访</w:t>
            </w:r>
            <w:r>
              <w:rPr>
                <w:spacing w:val="-11"/>
              </w:rPr>
              <w:t>，（</w:t>
            </w:r>
            <w:r>
              <w:rPr>
                <w:spacing w:val="6"/>
              </w:rPr>
              <w:t>调查阶</w:t>
            </w:r>
            <w:r>
              <w:rPr>
                <w:spacing w:val="5"/>
              </w:rPr>
              <w:t>段要  保存影像资料</w:t>
            </w:r>
            <w:r>
              <w:rPr>
                <w:spacing w:val="9"/>
              </w:rPr>
              <w:t>），</w:t>
            </w:r>
            <w:r>
              <w:rPr>
                <w:spacing w:val="5"/>
              </w:rPr>
              <w:t>对重大事件逐级上报，不得隐瞒事件内容；</w:t>
            </w:r>
          </w:p>
          <w:p w14:paraId="53B4B6A8">
            <w:pPr>
              <w:pStyle w:val="6"/>
              <w:spacing w:before="3" w:line="232" w:lineRule="auto"/>
              <w:ind w:left="43" w:right="23" w:hanging="15"/>
            </w:pPr>
            <w:r>
              <w:rPr>
                <w:spacing w:val="6"/>
              </w:rPr>
              <w:t>3、决定阶段责任：对利用水域从事旅游开发不符合水功能区划要求的案件作</w:t>
            </w:r>
            <w:r>
              <w:rPr>
                <w:spacing w:val="16"/>
              </w:rPr>
              <w:t xml:space="preserve"> </w:t>
            </w:r>
            <w:r>
              <w:rPr>
                <w:spacing w:val="5"/>
              </w:rPr>
              <w:t>出行政处罚或者不予行政处罚决定，法定告知；需移交有关部门的进行移</w:t>
            </w:r>
          </w:p>
          <w:p w14:paraId="1179F2F1">
            <w:pPr>
              <w:pStyle w:val="6"/>
              <w:spacing w:before="4" w:line="229" w:lineRule="auto"/>
              <w:ind w:left="33"/>
            </w:pPr>
            <w:r>
              <w:rPr>
                <w:spacing w:val="5"/>
              </w:rPr>
              <w:t>交；需申请强制执行的提出申请。</w:t>
            </w:r>
          </w:p>
          <w:p w14:paraId="2186450C">
            <w:pPr>
              <w:pStyle w:val="6"/>
              <w:spacing w:before="4" w:line="230" w:lineRule="auto"/>
              <w:ind w:left="25"/>
            </w:pPr>
            <w:r>
              <w:rPr>
                <w:spacing w:val="6"/>
              </w:rPr>
              <w:t>4、送达阶段责任：及时送达行政处罚决定文</w:t>
            </w:r>
            <w:r>
              <w:rPr>
                <w:spacing w:val="5"/>
              </w:rPr>
              <w:t>件等。</w:t>
            </w:r>
          </w:p>
          <w:p w14:paraId="3B1B218C">
            <w:pPr>
              <w:pStyle w:val="6"/>
              <w:spacing w:before="5" w:line="201"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7E5D7FF7">
            <w:pPr>
              <w:pStyle w:val="6"/>
              <w:spacing w:before="175" w:line="224" w:lineRule="auto"/>
              <w:ind w:left="24"/>
              <w:rPr>
                <w:sz w:val="12"/>
                <w:szCs w:val="12"/>
              </w:rPr>
            </w:pPr>
            <w:r>
              <w:rPr>
                <w:spacing w:val="1"/>
                <w:sz w:val="12"/>
                <w:szCs w:val="12"/>
              </w:rPr>
              <w:t>【法律】《中华人民共和国水法》</w:t>
            </w:r>
          </w:p>
          <w:p w14:paraId="759733BB">
            <w:pPr>
              <w:pStyle w:val="6"/>
              <w:spacing w:before="4" w:line="224" w:lineRule="auto"/>
              <w:ind w:left="157"/>
              <w:rPr>
                <w:sz w:val="12"/>
                <w:szCs w:val="12"/>
              </w:rPr>
            </w:pPr>
            <w:r>
              <w:rPr>
                <w:sz w:val="12"/>
                <w:szCs w:val="12"/>
              </w:rPr>
              <w:t>第六十四条【法律】《中华人民共和国行政处罚法》第五十五</w:t>
            </w:r>
          </w:p>
          <w:p w14:paraId="4F84130D">
            <w:pPr>
              <w:pStyle w:val="6"/>
              <w:spacing w:before="5" w:line="226" w:lineRule="auto"/>
              <w:ind w:left="24" w:right="529" w:firstLine="9"/>
              <w:rPr>
                <w:sz w:val="12"/>
                <w:szCs w:val="12"/>
              </w:rPr>
            </w:pPr>
            <w:r>
              <w:rPr>
                <w:sz w:val="12"/>
                <w:szCs w:val="12"/>
              </w:rPr>
              <w:t>条，第五十八条，第六十条，第六十一条，第六十二条</w:t>
            </w:r>
            <w:r>
              <w:rPr>
                <w:spacing w:val="11"/>
                <w:sz w:val="12"/>
                <w:szCs w:val="12"/>
              </w:rPr>
              <w:t xml:space="preserve"> </w:t>
            </w:r>
            <w:r>
              <w:rPr>
                <w:spacing w:val="1"/>
                <w:sz w:val="12"/>
                <w:szCs w:val="12"/>
              </w:rPr>
              <w:t>【地方性法规】《山西省水资源管理条例》</w:t>
            </w:r>
          </w:p>
          <w:p w14:paraId="433ECA6B">
            <w:pPr>
              <w:pStyle w:val="6"/>
              <w:spacing w:before="5" w:line="225" w:lineRule="auto"/>
              <w:ind w:left="37"/>
              <w:rPr>
                <w:sz w:val="12"/>
                <w:szCs w:val="12"/>
              </w:rPr>
            </w:pPr>
            <w:r>
              <w:rPr>
                <w:spacing w:val="1"/>
                <w:sz w:val="12"/>
                <w:szCs w:val="12"/>
              </w:rPr>
              <w:t>第五十一条</w:t>
            </w:r>
          </w:p>
          <w:p w14:paraId="2AC7C384">
            <w:pPr>
              <w:pStyle w:val="6"/>
              <w:spacing w:before="4" w:line="228"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7DCB23C9">
            <w:pPr>
              <w:pStyle w:val="6"/>
              <w:spacing w:before="5" w:line="226" w:lineRule="auto"/>
              <w:ind w:left="42"/>
              <w:rPr>
                <w:sz w:val="12"/>
                <w:szCs w:val="12"/>
              </w:rPr>
            </w:pPr>
            <w:r>
              <w:rPr>
                <w:sz w:val="12"/>
                <w:szCs w:val="12"/>
              </w:rPr>
              <w:t>)</w:t>
            </w:r>
          </w:p>
          <w:p w14:paraId="64BB9824">
            <w:pPr>
              <w:pStyle w:val="6"/>
              <w:spacing w:before="3" w:line="227" w:lineRule="auto"/>
              <w:ind w:left="36" w:right="54" w:hanging="12"/>
              <w:rPr>
                <w:sz w:val="12"/>
                <w:szCs w:val="12"/>
              </w:rPr>
            </w:pPr>
            <w:r>
              <w:rPr>
                <w:sz w:val="12"/>
                <w:szCs w:val="12"/>
              </w:rPr>
              <w:t>【规范性文件】《吕梁市行政执法责任追究暂行办法》第八、第</w:t>
            </w:r>
            <w:r>
              <w:rPr>
                <w:spacing w:val="16"/>
                <w:sz w:val="12"/>
                <w:szCs w:val="12"/>
              </w:rPr>
              <w:t xml:space="preserve"> </w:t>
            </w:r>
            <w:r>
              <w:rPr>
                <w:sz w:val="12"/>
                <w:szCs w:val="12"/>
              </w:rPr>
              <w:t>二十三、二十四、二十五条。</w:t>
            </w:r>
          </w:p>
        </w:tc>
        <w:tc>
          <w:tcPr>
            <w:tcW w:w="312" w:type="dxa"/>
            <w:vAlign w:val="top"/>
          </w:tcPr>
          <w:p w14:paraId="624AB313">
            <w:pPr>
              <w:rPr>
                <w:rFonts w:ascii="Arial"/>
                <w:sz w:val="21"/>
              </w:rPr>
            </w:pPr>
          </w:p>
        </w:tc>
      </w:tr>
    </w:tbl>
    <w:p w14:paraId="6177FFE6">
      <w:pPr>
        <w:rPr>
          <w:rFonts w:ascii="Arial"/>
          <w:sz w:val="21"/>
        </w:rPr>
      </w:pPr>
    </w:p>
    <w:p w14:paraId="4377B9B5">
      <w:pPr>
        <w:rPr>
          <w:rFonts w:ascii="Arial" w:hAnsi="Arial" w:eastAsia="Arial" w:cs="Arial"/>
          <w:sz w:val="21"/>
          <w:szCs w:val="21"/>
        </w:rPr>
        <w:sectPr>
          <w:pgSz w:w="16837" w:h="11905"/>
          <w:pgMar w:top="1011" w:right="1293" w:bottom="0" w:left="1076" w:header="0" w:footer="0" w:gutter="0"/>
          <w:cols w:space="720" w:num="1"/>
        </w:sectPr>
      </w:pPr>
    </w:p>
    <w:p w14:paraId="4A1FB22D">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65F7A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358" w:type="dxa"/>
            <w:vAlign w:val="top"/>
          </w:tcPr>
          <w:p w14:paraId="36DC2697">
            <w:pPr>
              <w:spacing w:line="251" w:lineRule="auto"/>
              <w:rPr>
                <w:rFonts w:ascii="Arial"/>
                <w:sz w:val="21"/>
              </w:rPr>
            </w:pPr>
          </w:p>
          <w:p w14:paraId="71CFB9CC">
            <w:pPr>
              <w:spacing w:line="252" w:lineRule="auto"/>
              <w:rPr>
                <w:rFonts w:ascii="Arial"/>
                <w:sz w:val="21"/>
              </w:rPr>
            </w:pPr>
          </w:p>
          <w:p w14:paraId="27EC1BD5">
            <w:pPr>
              <w:spacing w:line="252" w:lineRule="auto"/>
              <w:rPr>
                <w:rFonts w:ascii="Arial"/>
                <w:sz w:val="21"/>
              </w:rPr>
            </w:pPr>
          </w:p>
          <w:p w14:paraId="6DE9098B">
            <w:pPr>
              <w:spacing w:line="252" w:lineRule="auto"/>
              <w:rPr>
                <w:rFonts w:ascii="Arial"/>
                <w:sz w:val="21"/>
              </w:rPr>
            </w:pPr>
          </w:p>
          <w:p w14:paraId="560AD186">
            <w:pPr>
              <w:pStyle w:val="6"/>
              <w:spacing w:before="52" w:line="183" w:lineRule="auto"/>
              <w:ind w:left="105"/>
              <w:rPr>
                <w:sz w:val="16"/>
                <w:szCs w:val="16"/>
              </w:rPr>
            </w:pPr>
            <w:r>
              <w:rPr>
                <w:spacing w:val="-3"/>
                <w:sz w:val="16"/>
                <w:szCs w:val="16"/>
              </w:rPr>
              <w:t>21</w:t>
            </w:r>
          </w:p>
        </w:tc>
        <w:tc>
          <w:tcPr>
            <w:tcW w:w="666" w:type="dxa"/>
            <w:vAlign w:val="top"/>
          </w:tcPr>
          <w:p w14:paraId="16F65F1F">
            <w:pPr>
              <w:spacing w:line="293" w:lineRule="auto"/>
              <w:rPr>
                <w:rFonts w:ascii="Arial"/>
                <w:sz w:val="21"/>
              </w:rPr>
            </w:pPr>
          </w:p>
          <w:p w14:paraId="1826C5ED">
            <w:pPr>
              <w:spacing w:line="294" w:lineRule="auto"/>
              <w:rPr>
                <w:rFonts w:ascii="Arial"/>
                <w:sz w:val="21"/>
              </w:rPr>
            </w:pPr>
          </w:p>
          <w:p w14:paraId="53EEF21A">
            <w:pPr>
              <w:spacing w:line="294" w:lineRule="auto"/>
              <w:rPr>
                <w:rFonts w:ascii="Arial"/>
                <w:sz w:val="21"/>
              </w:rPr>
            </w:pPr>
          </w:p>
          <w:p w14:paraId="3F4C48BE">
            <w:pPr>
              <w:pStyle w:val="6"/>
              <w:spacing w:before="52" w:line="226" w:lineRule="auto"/>
              <w:ind w:left="28"/>
              <w:rPr>
                <w:sz w:val="16"/>
                <w:szCs w:val="16"/>
              </w:rPr>
            </w:pPr>
            <w:r>
              <w:rPr>
                <w:spacing w:val="-2"/>
                <w:sz w:val="16"/>
                <w:szCs w:val="16"/>
              </w:rPr>
              <w:t>行政处</w:t>
            </w:r>
          </w:p>
          <w:p w14:paraId="52DFCD85">
            <w:pPr>
              <w:pStyle w:val="6"/>
              <w:spacing w:line="226" w:lineRule="auto"/>
              <w:ind w:left="32"/>
              <w:rPr>
                <w:sz w:val="16"/>
                <w:szCs w:val="16"/>
              </w:rPr>
            </w:pPr>
            <w:r>
              <w:rPr>
                <w:sz w:val="16"/>
                <w:szCs w:val="16"/>
              </w:rPr>
              <w:t>罚</w:t>
            </w:r>
          </w:p>
        </w:tc>
        <w:tc>
          <w:tcPr>
            <w:tcW w:w="1451" w:type="dxa"/>
            <w:vAlign w:val="top"/>
          </w:tcPr>
          <w:p w14:paraId="17541DE7">
            <w:pPr>
              <w:spacing w:line="336" w:lineRule="auto"/>
              <w:rPr>
                <w:rFonts w:ascii="Arial"/>
                <w:sz w:val="21"/>
              </w:rPr>
            </w:pPr>
          </w:p>
          <w:p w14:paraId="4780CB03">
            <w:pPr>
              <w:spacing w:line="337" w:lineRule="auto"/>
              <w:rPr>
                <w:rFonts w:ascii="Arial"/>
                <w:sz w:val="21"/>
              </w:rPr>
            </w:pPr>
          </w:p>
          <w:p w14:paraId="1EA29E19">
            <w:pPr>
              <w:pStyle w:val="6"/>
              <w:spacing w:before="42" w:line="234" w:lineRule="auto"/>
              <w:ind w:left="26" w:right="51" w:firstLine="1"/>
              <w:jc w:val="both"/>
            </w:pPr>
            <w:r>
              <w:rPr>
                <w:spacing w:val="6"/>
              </w:rPr>
              <w:t>对擅自建设防洪工程及</w:t>
            </w:r>
            <w:r>
              <w:rPr>
                <w:spacing w:val="1"/>
              </w:rPr>
              <w:t xml:space="preserve"> </w:t>
            </w:r>
            <w:r>
              <w:rPr>
                <w:spacing w:val="4"/>
              </w:rPr>
              <w:t>其它工程或违反《中华</w:t>
            </w:r>
            <w:r>
              <w:rPr>
                <w:spacing w:val="5"/>
              </w:rPr>
              <w:t xml:space="preserve"> </w:t>
            </w:r>
            <w:r>
              <w:rPr>
                <w:spacing w:val="4"/>
              </w:rPr>
              <w:t>人民共和国防洪法》等</w:t>
            </w:r>
            <w:r>
              <w:rPr>
                <w:spacing w:val="3"/>
              </w:rPr>
              <w:t xml:space="preserve"> </w:t>
            </w:r>
            <w:r>
              <w:rPr>
                <w:spacing w:val="5"/>
              </w:rPr>
              <w:t xml:space="preserve">规定，影响行洪安全的 </w:t>
            </w:r>
            <w:r>
              <w:rPr>
                <w:spacing w:val="2"/>
              </w:rPr>
              <w:t>处罚</w:t>
            </w:r>
          </w:p>
        </w:tc>
        <w:tc>
          <w:tcPr>
            <w:tcW w:w="3566" w:type="dxa"/>
            <w:vAlign w:val="top"/>
          </w:tcPr>
          <w:p w14:paraId="3D68302D">
            <w:pPr>
              <w:spacing w:line="343" w:lineRule="auto"/>
              <w:rPr>
                <w:rFonts w:ascii="Arial"/>
                <w:sz w:val="21"/>
              </w:rPr>
            </w:pPr>
          </w:p>
          <w:p w14:paraId="76B9748E">
            <w:pPr>
              <w:pStyle w:val="6"/>
              <w:spacing w:before="42" w:line="230" w:lineRule="auto"/>
              <w:ind w:left="20"/>
            </w:pPr>
            <w:r>
              <w:rPr>
                <w:spacing w:val="5"/>
              </w:rPr>
              <w:t>【法律】  《中华人民共和国防洪法》</w:t>
            </w:r>
          </w:p>
          <w:p w14:paraId="50F5C588">
            <w:pPr>
              <w:pStyle w:val="6"/>
              <w:spacing w:before="3" w:line="235" w:lineRule="auto"/>
              <w:ind w:left="33"/>
            </w:pPr>
            <w:r>
              <w:rPr>
                <w:spacing w:val="4"/>
              </w:rPr>
              <w:t>第五十四条</w:t>
            </w:r>
          </w:p>
          <w:p w14:paraId="4F2D5F69">
            <w:pPr>
              <w:pStyle w:val="6"/>
              <w:spacing w:line="231" w:lineRule="auto"/>
              <w:ind w:left="33"/>
            </w:pPr>
            <w:r>
              <w:rPr>
                <w:spacing w:val="4"/>
              </w:rPr>
              <w:t>第五十五条</w:t>
            </w:r>
          </w:p>
          <w:p w14:paraId="58C2683A">
            <w:pPr>
              <w:pStyle w:val="6"/>
              <w:spacing w:before="2" w:line="231" w:lineRule="auto"/>
              <w:ind w:left="33"/>
            </w:pPr>
            <w:r>
              <w:rPr>
                <w:spacing w:val="4"/>
              </w:rPr>
              <w:t>第五十六条</w:t>
            </w:r>
          </w:p>
          <w:p w14:paraId="191A5206">
            <w:pPr>
              <w:pStyle w:val="6"/>
              <w:spacing w:before="2" w:line="231" w:lineRule="auto"/>
              <w:ind w:left="33"/>
            </w:pPr>
            <w:r>
              <w:rPr>
                <w:spacing w:val="4"/>
              </w:rPr>
              <w:t>第五十七条</w:t>
            </w:r>
          </w:p>
          <w:p w14:paraId="61BDEE78">
            <w:pPr>
              <w:pStyle w:val="6"/>
              <w:spacing w:before="3" w:line="231" w:lineRule="auto"/>
              <w:ind w:left="33"/>
            </w:pPr>
            <w:r>
              <w:rPr>
                <w:spacing w:val="4"/>
              </w:rPr>
              <w:t>第五十八条</w:t>
            </w:r>
          </w:p>
          <w:p w14:paraId="51356666">
            <w:pPr>
              <w:pStyle w:val="6"/>
              <w:spacing w:before="3" w:line="230" w:lineRule="auto"/>
              <w:ind w:left="20"/>
            </w:pPr>
            <w:r>
              <w:rPr>
                <w:spacing w:val="4"/>
              </w:rPr>
              <w:t>【行政法规】  《中华人民共和国防汛条例》</w:t>
            </w:r>
            <w:r>
              <w:rPr>
                <w:spacing w:val="-32"/>
              </w:rPr>
              <w:t xml:space="preserve"> </w:t>
            </w:r>
            <w:r>
              <w:rPr>
                <w:spacing w:val="4"/>
              </w:rPr>
              <w:t>(国务院令第</w:t>
            </w:r>
          </w:p>
          <w:p w14:paraId="1A5E716E">
            <w:pPr>
              <w:pStyle w:val="6"/>
              <w:spacing w:before="5" w:line="232" w:lineRule="auto"/>
              <w:ind w:left="23"/>
            </w:pPr>
            <w:r>
              <w:rPr>
                <w:spacing w:val="1"/>
              </w:rPr>
              <w:t>86号)</w:t>
            </w:r>
          </w:p>
          <w:p w14:paraId="00A82C59">
            <w:pPr>
              <w:pStyle w:val="6"/>
              <w:spacing w:before="1" w:line="231" w:lineRule="auto"/>
              <w:ind w:left="33"/>
            </w:pPr>
            <w:r>
              <w:rPr>
                <w:spacing w:val="4"/>
              </w:rPr>
              <w:t>第四十三条</w:t>
            </w:r>
          </w:p>
        </w:tc>
        <w:tc>
          <w:tcPr>
            <w:tcW w:w="4638" w:type="dxa"/>
            <w:vAlign w:val="top"/>
          </w:tcPr>
          <w:p w14:paraId="40A33E46">
            <w:pPr>
              <w:pStyle w:val="6"/>
              <w:spacing w:before="55" w:line="234" w:lineRule="auto"/>
              <w:ind w:left="30" w:right="40" w:firstLine="4"/>
            </w:pPr>
            <w:r>
              <w:rPr>
                <w:spacing w:val="6"/>
              </w:rPr>
              <w:t>1、受理阶段责任：对经举报、交办、移送的擅自建设防洪</w:t>
            </w:r>
            <w:r>
              <w:rPr>
                <w:spacing w:val="5"/>
              </w:rPr>
              <w:t>工程及其它工程或</w:t>
            </w:r>
            <w:r>
              <w:t xml:space="preserve"> </w:t>
            </w:r>
            <w:r>
              <w:rPr>
                <w:spacing w:val="6"/>
              </w:rPr>
              <w:t>违反《中华人民共和国防洪法》等规定，影响行洪安全的案件应依</w:t>
            </w:r>
            <w:r>
              <w:rPr>
                <w:spacing w:val="5"/>
              </w:rPr>
              <w:t>据管辖范</w:t>
            </w:r>
            <w:r>
              <w:t xml:space="preserve">  </w:t>
            </w:r>
            <w:r>
              <w:rPr>
                <w:spacing w:val="6"/>
              </w:rPr>
              <w:t>围受理（不予受理的应当告知理由</w:t>
            </w:r>
            <w:r>
              <w:rPr>
                <w:spacing w:val="-9"/>
              </w:rPr>
              <w:t>）；</w:t>
            </w:r>
          </w:p>
          <w:p w14:paraId="0F493F37">
            <w:pPr>
              <w:pStyle w:val="6"/>
              <w:spacing w:before="3" w:line="234" w:lineRule="auto"/>
              <w:ind w:left="30" w:right="59" w:hanging="3"/>
              <w:jc w:val="both"/>
            </w:pPr>
            <w:r>
              <w:rPr>
                <w:spacing w:val="5"/>
              </w:rPr>
              <w:t>2、调查阶段责任：对擅自建设防洪工程及其它工程或违反《中华人民共和国</w:t>
            </w:r>
            <w:r>
              <w:rPr>
                <w:spacing w:val="14"/>
              </w:rPr>
              <w:t xml:space="preserve"> </w:t>
            </w:r>
            <w:r>
              <w:rPr>
                <w:spacing w:val="5"/>
              </w:rPr>
              <w:t>防洪法》等规定，影响行洪安全的案件对照事件查找标准，对书面材料进行</w:t>
            </w:r>
            <w:r>
              <w:rPr>
                <w:spacing w:val="6"/>
              </w:rPr>
              <w:t xml:space="preserve">  </w:t>
            </w:r>
            <w:r>
              <w:rPr>
                <w:spacing w:val="7"/>
              </w:rPr>
              <w:t>审核，织组现场调查走访</w:t>
            </w:r>
            <w:r>
              <w:rPr>
                <w:spacing w:val="-6"/>
              </w:rPr>
              <w:t>，（</w:t>
            </w:r>
            <w:r>
              <w:rPr>
                <w:spacing w:val="7"/>
              </w:rPr>
              <w:t>调查阶段要保存影像资料</w:t>
            </w:r>
            <w:r>
              <w:rPr>
                <w:spacing w:val="-6"/>
              </w:rPr>
              <w:t>），</w:t>
            </w:r>
            <w:r>
              <w:rPr>
                <w:spacing w:val="7"/>
              </w:rPr>
              <w:t>对重大</w:t>
            </w:r>
            <w:r>
              <w:rPr>
                <w:spacing w:val="6"/>
              </w:rPr>
              <w:t>事件逐级</w:t>
            </w:r>
            <w:r>
              <w:rPr>
                <w:spacing w:val="1"/>
              </w:rPr>
              <w:t xml:space="preserve">  </w:t>
            </w:r>
            <w:r>
              <w:rPr>
                <w:spacing w:val="5"/>
              </w:rPr>
              <w:t>上报，不得隐瞒事件内容；</w:t>
            </w:r>
          </w:p>
          <w:p w14:paraId="20BF9BB1">
            <w:pPr>
              <w:pStyle w:val="6"/>
              <w:spacing w:before="2" w:line="232" w:lineRule="auto"/>
              <w:ind w:left="38" w:right="59" w:hanging="10"/>
            </w:pPr>
            <w:r>
              <w:rPr>
                <w:spacing w:val="5"/>
              </w:rPr>
              <w:t>3、决定阶段责任：对擅自建设防洪工程及其它工程或违反《中华人民共和国</w:t>
            </w:r>
            <w:r>
              <w:rPr>
                <w:spacing w:val="13"/>
              </w:rPr>
              <w:t xml:space="preserve"> </w:t>
            </w:r>
            <w:r>
              <w:rPr>
                <w:spacing w:val="6"/>
              </w:rPr>
              <w:t>防洪法》等规定，影响行洪安全的案件作出行政处罚或者不予行政处罚决</w:t>
            </w:r>
          </w:p>
          <w:p w14:paraId="237B7DB4">
            <w:pPr>
              <w:pStyle w:val="6"/>
              <w:spacing w:before="5" w:line="232" w:lineRule="auto"/>
              <w:ind w:left="25" w:right="161" w:firstLine="7"/>
            </w:pPr>
            <w:r>
              <w:rPr>
                <w:spacing w:val="4"/>
              </w:rPr>
              <w:t>定，法定告知；需移交有关部门的进行移交；需申请强制执行的提出申请。</w:t>
            </w:r>
            <w:r>
              <w:rPr>
                <w:spacing w:val="11"/>
              </w:rPr>
              <w:t xml:space="preserve"> </w:t>
            </w:r>
            <w:r>
              <w:rPr>
                <w:spacing w:val="6"/>
              </w:rPr>
              <w:t>4、送达阶段责任：及时送达行政处罚决定文</w:t>
            </w:r>
            <w:r>
              <w:rPr>
                <w:spacing w:val="5"/>
              </w:rPr>
              <w:t>件等。</w:t>
            </w:r>
          </w:p>
          <w:p w14:paraId="5F062E14">
            <w:pPr>
              <w:pStyle w:val="6"/>
              <w:spacing w:before="3"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10B1242F">
            <w:pPr>
              <w:spacing w:line="413" w:lineRule="auto"/>
              <w:rPr>
                <w:rFonts w:ascii="Arial"/>
                <w:sz w:val="21"/>
              </w:rPr>
            </w:pPr>
          </w:p>
          <w:p w14:paraId="46E52961">
            <w:pPr>
              <w:pStyle w:val="6"/>
              <w:spacing w:before="39" w:line="224" w:lineRule="auto"/>
              <w:ind w:left="24"/>
              <w:rPr>
                <w:sz w:val="12"/>
                <w:szCs w:val="12"/>
              </w:rPr>
            </w:pPr>
            <w:r>
              <w:rPr>
                <w:spacing w:val="1"/>
                <w:sz w:val="12"/>
                <w:szCs w:val="12"/>
              </w:rPr>
              <w:t>【法律】《中华人民共和国水法》</w:t>
            </w:r>
          </w:p>
          <w:p w14:paraId="25C995AD">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3C1FB745">
            <w:pPr>
              <w:pStyle w:val="6"/>
              <w:spacing w:before="3" w:line="231" w:lineRule="auto"/>
              <w:ind w:left="24"/>
              <w:rPr>
                <w:sz w:val="12"/>
                <w:szCs w:val="12"/>
              </w:rPr>
            </w:pPr>
            <w:r>
              <w:rPr>
                <w:spacing w:val="1"/>
                <w:sz w:val="12"/>
                <w:szCs w:val="12"/>
              </w:rPr>
              <w:t>【法律】《中华人民共和国防洪法》</w:t>
            </w:r>
          </w:p>
          <w:p w14:paraId="7A397B65">
            <w:pPr>
              <w:pStyle w:val="6"/>
              <w:spacing w:line="225" w:lineRule="auto"/>
              <w:ind w:left="37"/>
              <w:rPr>
                <w:sz w:val="12"/>
                <w:szCs w:val="12"/>
              </w:rPr>
            </w:pPr>
            <w:r>
              <w:rPr>
                <w:spacing w:val="-1"/>
                <w:sz w:val="12"/>
                <w:szCs w:val="12"/>
              </w:rPr>
              <w:t>第六十四条</w:t>
            </w:r>
          </w:p>
          <w:p w14:paraId="205BDABD">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0969442D">
            <w:pPr>
              <w:pStyle w:val="6"/>
              <w:spacing w:before="6"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6FC68163">
            <w:pPr>
              <w:rPr>
                <w:rFonts w:ascii="Arial"/>
                <w:sz w:val="21"/>
              </w:rPr>
            </w:pPr>
          </w:p>
        </w:tc>
      </w:tr>
      <w:tr w14:paraId="4A03A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5" w:hRule="atLeast"/>
        </w:trPr>
        <w:tc>
          <w:tcPr>
            <w:tcW w:w="358" w:type="dxa"/>
            <w:tcBorders>
              <w:bottom w:val="single" w:color="auto" w:sz="4" w:space="0"/>
            </w:tcBorders>
            <w:vAlign w:val="top"/>
          </w:tcPr>
          <w:p w14:paraId="2A1C1BA1">
            <w:pPr>
              <w:spacing w:line="247" w:lineRule="auto"/>
              <w:rPr>
                <w:rFonts w:ascii="Arial"/>
                <w:sz w:val="21"/>
              </w:rPr>
            </w:pPr>
          </w:p>
          <w:p w14:paraId="3C500852">
            <w:pPr>
              <w:spacing w:line="248" w:lineRule="auto"/>
              <w:rPr>
                <w:rFonts w:ascii="Arial"/>
                <w:sz w:val="21"/>
              </w:rPr>
            </w:pPr>
          </w:p>
          <w:p w14:paraId="0FC3EFED">
            <w:pPr>
              <w:spacing w:line="248" w:lineRule="auto"/>
              <w:rPr>
                <w:rFonts w:ascii="Arial"/>
                <w:sz w:val="21"/>
              </w:rPr>
            </w:pPr>
          </w:p>
          <w:p w14:paraId="0D1C4CB9">
            <w:pPr>
              <w:spacing w:line="248" w:lineRule="auto"/>
              <w:rPr>
                <w:rFonts w:ascii="Arial"/>
                <w:sz w:val="21"/>
              </w:rPr>
            </w:pPr>
          </w:p>
          <w:p w14:paraId="3E7E7D3D">
            <w:pPr>
              <w:pStyle w:val="6"/>
              <w:spacing w:before="52" w:line="182" w:lineRule="auto"/>
              <w:ind w:left="105"/>
              <w:rPr>
                <w:sz w:val="16"/>
                <w:szCs w:val="16"/>
              </w:rPr>
            </w:pPr>
            <w:r>
              <w:rPr>
                <w:spacing w:val="-3"/>
                <w:sz w:val="16"/>
                <w:szCs w:val="16"/>
              </w:rPr>
              <w:t>22</w:t>
            </w:r>
          </w:p>
        </w:tc>
        <w:tc>
          <w:tcPr>
            <w:tcW w:w="666" w:type="dxa"/>
            <w:tcBorders>
              <w:bottom w:val="single" w:color="auto" w:sz="4" w:space="0"/>
            </w:tcBorders>
            <w:vAlign w:val="top"/>
          </w:tcPr>
          <w:p w14:paraId="3B5176B3">
            <w:pPr>
              <w:spacing w:line="288" w:lineRule="auto"/>
              <w:rPr>
                <w:rFonts w:ascii="Arial"/>
                <w:sz w:val="21"/>
              </w:rPr>
            </w:pPr>
          </w:p>
          <w:p w14:paraId="31BB959F">
            <w:pPr>
              <w:spacing w:line="289" w:lineRule="auto"/>
              <w:rPr>
                <w:rFonts w:ascii="Arial"/>
                <w:sz w:val="21"/>
              </w:rPr>
            </w:pPr>
          </w:p>
          <w:p w14:paraId="6BFEB057">
            <w:pPr>
              <w:spacing w:line="289" w:lineRule="auto"/>
              <w:rPr>
                <w:rFonts w:ascii="Arial"/>
                <w:sz w:val="21"/>
              </w:rPr>
            </w:pPr>
          </w:p>
          <w:p w14:paraId="22468345">
            <w:pPr>
              <w:pStyle w:val="6"/>
              <w:spacing w:before="52" w:line="226" w:lineRule="auto"/>
              <w:ind w:left="28"/>
              <w:rPr>
                <w:sz w:val="16"/>
                <w:szCs w:val="16"/>
              </w:rPr>
            </w:pPr>
            <w:r>
              <w:rPr>
                <w:spacing w:val="-2"/>
                <w:sz w:val="16"/>
                <w:szCs w:val="16"/>
              </w:rPr>
              <w:t>行政处</w:t>
            </w:r>
          </w:p>
          <w:p w14:paraId="612DA763">
            <w:pPr>
              <w:pStyle w:val="6"/>
              <w:spacing w:line="226" w:lineRule="auto"/>
              <w:ind w:left="32"/>
              <w:rPr>
                <w:sz w:val="16"/>
                <w:szCs w:val="16"/>
              </w:rPr>
            </w:pPr>
            <w:r>
              <w:rPr>
                <w:sz w:val="16"/>
                <w:szCs w:val="16"/>
              </w:rPr>
              <w:t>罚</w:t>
            </w:r>
          </w:p>
        </w:tc>
        <w:tc>
          <w:tcPr>
            <w:tcW w:w="1451" w:type="dxa"/>
            <w:tcBorders>
              <w:bottom w:val="single" w:color="auto" w:sz="4" w:space="0"/>
            </w:tcBorders>
            <w:vAlign w:val="top"/>
          </w:tcPr>
          <w:p w14:paraId="568306FF">
            <w:pPr>
              <w:spacing w:line="246" w:lineRule="auto"/>
              <w:rPr>
                <w:rFonts w:ascii="Arial"/>
                <w:sz w:val="21"/>
              </w:rPr>
            </w:pPr>
          </w:p>
          <w:p w14:paraId="20E6A2AF">
            <w:pPr>
              <w:spacing w:line="246" w:lineRule="auto"/>
              <w:rPr>
                <w:rFonts w:ascii="Arial"/>
                <w:sz w:val="21"/>
              </w:rPr>
            </w:pPr>
          </w:p>
          <w:p w14:paraId="0A89E669">
            <w:pPr>
              <w:spacing w:line="246" w:lineRule="auto"/>
              <w:rPr>
                <w:rFonts w:ascii="Arial"/>
                <w:sz w:val="21"/>
              </w:rPr>
            </w:pPr>
          </w:p>
          <w:p w14:paraId="28AE6CF4">
            <w:pPr>
              <w:pStyle w:val="6"/>
              <w:spacing w:before="43" w:line="234" w:lineRule="auto"/>
              <w:ind w:left="27" w:right="51"/>
              <w:jc w:val="both"/>
            </w:pPr>
            <w:r>
              <w:rPr>
                <w:spacing w:val="6"/>
              </w:rPr>
              <w:t>对在河道管理范围内擅</w:t>
            </w:r>
            <w:r>
              <w:rPr>
                <w:spacing w:val="1"/>
              </w:rPr>
              <w:t xml:space="preserve"> </w:t>
            </w:r>
            <w:r>
              <w:rPr>
                <w:spacing w:val="6"/>
              </w:rPr>
              <w:t>自建设或种植</w:t>
            </w:r>
            <w:r>
              <w:rPr>
                <w:rFonts w:hint="eastAsia"/>
                <w:spacing w:val="6"/>
                <w:lang w:eastAsia="zh-CN"/>
              </w:rPr>
              <w:t>高秆作物</w:t>
            </w:r>
            <w:r>
              <w:t xml:space="preserve"> </w:t>
            </w:r>
            <w:r>
              <w:rPr>
                <w:spacing w:val="6"/>
              </w:rPr>
              <w:t>及堆放弃土弃渣等行为</w:t>
            </w:r>
            <w:r>
              <w:t xml:space="preserve"> </w:t>
            </w:r>
            <w:r>
              <w:rPr>
                <w:spacing w:val="3"/>
              </w:rPr>
              <w:t>的处罚</w:t>
            </w:r>
          </w:p>
        </w:tc>
        <w:tc>
          <w:tcPr>
            <w:tcW w:w="3566" w:type="dxa"/>
            <w:tcBorders>
              <w:bottom w:val="single" w:color="auto" w:sz="4" w:space="0"/>
            </w:tcBorders>
            <w:vAlign w:val="top"/>
          </w:tcPr>
          <w:p w14:paraId="12DD395F">
            <w:pPr>
              <w:spacing w:line="246" w:lineRule="auto"/>
              <w:rPr>
                <w:rFonts w:ascii="Arial"/>
                <w:sz w:val="21"/>
              </w:rPr>
            </w:pPr>
          </w:p>
          <w:p w14:paraId="316C84EB">
            <w:pPr>
              <w:spacing w:line="246" w:lineRule="auto"/>
              <w:rPr>
                <w:rFonts w:ascii="Arial"/>
                <w:sz w:val="21"/>
              </w:rPr>
            </w:pPr>
          </w:p>
          <w:p w14:paraId="7F2A8A2E">
            <w:pPr>
              <w:pStyle w:val="6"/>
              <w:spacing w:before="42" w:line="235" w:lineRule="auto"/>
              <w:ind w:left="20"/>
            </w:pPr>
            <w:r>
              <w:rPr>
                <w:spacing w:val="5"/>
              </w:rPr>
              <w:t>【法律】  《中华人民共和国水法》</w:t>
            </w:r>
          </w:p>
          <w:p w14:paraId="1F33030C">
            <w:pPr>
              <w:pStyle w:val="6"/>
              <w:spacing w:line="231" w:lineRule="auto"/>
              <w:ind w:left="33"/>
            </w:pPr>
            <w:r>
              <w:rPr>
                <w:spacing w:val="4"/>
              </w:rPr>
              <w:t>第六十五条</w:t>
            </w:r>
          </w:p>
          <w:p w14:paraId="527912B2">
            <w:pPr>
              <w:pStyle w:val="6"/>
              <w:spacing w:before="2" w:line="231" w:lineRule="auto"/>
              <w:ind w:left="33"/>
            </w:pPr>
            <w:r>
              <w:rPr>
                <w:spacing w:val="4"/>
              </w:rPr>
              <w:t>第六十六条</w:t>
            </w:r>
          </w:p>
          <w:p w14:paraId="4B701A39">
            <w:pPr>
              <w:pStyle w:val="6"/>
              <w:spacing w:before="1" w:line="235" w:lineRule="auto"/>
              <w:ind w:left="27"/>
            </w:pPr>
            <w:r>
              <w:rPr>
                <w:spacing w:val="5"/>
              </w:rPr>
              <w:t>《中华人民共和国防洪法》</w:t>
            </w:r>
          </w:p>
          <w:p w14:paraId="7412FD26">
            <w:pPr>
              <w:pStyle w:val="6"/>
              <w:spacing w:line="231" w:lineRule="auto"/>
              <w:ind w:left="33"/>
            </w:pPr>
            <w:r>
              <w:rPr>
                <w:spacing w:val="4"/>
              </w:rPr>
              <w:t>第五十六条</w:t>
            </w:r>
          </w:p>
          <w:p w14:paraId="7EDD02C4">
            <w:pPr>
              <w:pStyle w:val="6"/>
              <w:spacing w:before="3" w:line="229" w:lineRule="auto"/>
              <w:ind w:left="20"/>
            </w:pPr>
            <w:r>
              <w:rPr>
                <w:spacing w:val="5"/>
              </w:rPr>
              <w:t>【地方性法规】  《山西省河道管理条例》</w:t>
            </w:r>
          </w:p>
          <w:p w14:paraId="5472E1D6">
            <w:pPr>
              <w:pStyle w:val="6"/>
              <w:spacing w:before="5" w:line="231" w:lineRule="auto"/>
              <w:ind w:left="33"/>
            </w:pPr>
            <w:r>
              <w:rPr>
                <w:spacing w:val="4"/>
              </w:rPr>
              <w:t>第二十八条</w:t>
            </w:r>
          </w:p>
        </w:tc>
        <w:tc>
          <w:tcPr>
            <w:tcW w:w="4638" w:type="dxa"/>
            <w:tcBorders>
              <w:bottom w:val="single" w:color="auto" w:sz="4" w:space="0"/>
            </w:tcBorders>
            <w:vAlign w:val="top"/>
          </w:tcPr>
          <w:p w14:paraId="3E42AA50">
            <w:pPr>
              <w:pStyle w:val="6"/>
              <w:spacing w:before="40" w:line="234" w:lineRule="auto"/>
              <w:ind w:left="29" w:right="40" w:firstLine="6"/>
            </w:pPr>
            <w:r>
              <w:rPr>
                <w:spacing w:val="6"/>
              </w:rPr>
              <w:t>1、受理阶段责任：对经举报、交办、移送的在河道管理范</w:t>
            </w:r>
            <w:r>
              <w:rPr>
                <w:spacing w:val="5"/>
              </w:rPr>
              <w:t>围内擅自建设或种</w:t>
            </w:r>
            <w:r>
              <w:t xml:space="preserve"> </w:t>
            </w:r>
            <w:r>
              <w:rPr>
                <w:spacing w:val="5"/>
              </w:rPr>
              <w:t>植</w:t>
            </w:r>
            <w:r>
              <w:rPr>
                <w:rFonts w:hint="eastAsia"/>
                <w:spacing w:val="5"/>
                <w:lang w:eastAsia="zh-CN"/>
              </w:rPr>
              <w:t>高秆作物</w:t>
            </w:r>
            <w:r>
              <w:rPr>
                <w:spacing w:val="5"/>
              </w:rPr>
              <w:t>及堆放弃土弃渣等行为的案件应依据管辖范围受理（不予受理的  应当告知理由</w:t>
            </w:r>
            <w:r>
              <w:rPr>
                <w:spacing w:val="-3"/>
              </w:rPr>
              <w:t>）；</w:t>
            </w:r>
          </w:p>
          <w:p w14:paraId="1FF3910D">
            <w:pPr>
              <w:pStyle w:val="6"/>
              <w:spacing w:before="2" w:line="234" w:lineRule="auto"/>
              <w:ind w:left="31" w:right="23" w:hanging="4"/>
            </w:pPr>
            <w:r>
              <w:rPr>
                <w:spacing w:val="6"/>
              </w:rPr>
              <w:t>2、调查阶段责任：对在河道管理范围内擅自建设或种植</w:t>
            </w:r>
            <w:r>
              <w:rPr>
                <w:rFonts w:hint="eastAsia"/>
                <w:spacing w:val="6"/>
                <w:lang w:eastAsia="zh-CN"/>
              </w:rPr>
              <w:t>高秆作物</w:t>
            </w:r>
            <w:r>
              <w:rPr>
                <w:spacing w:val="6"/>
              </w:rPr>
              <w:t>及堆放弃土</w:t>
            </w:r>
            <w:r>
              <w:rPr>
                <w:spacing w:val="17"/>
              </w:rPr>
              <w:t xml:space="preserve"> </w:t>
            </w:r>
            <w:r>
              <w:rPr>
                <w:spacing w:val="5"/>
              </w:rPr>
              <w:t>弃渣等行为的案件对照事件查找标准，对书面材料进行审核，织组现场</w:t>
            </w:r>
            <w:r>
              <w:rPr>
                <w:spacing w:val="4"/>
              </w:rPr>
              <w:t xml:space="preserve">调查  </w:t>
            </w:r>
            <w:r>
              <w:rPr>
                <w:spacing w:val="6"/>
              </w:rPr>
              <w:t>走访</w:t>
            </w:r>
            <w:r>
              <w:rPr>
                <w:spacing w:val="-4"/>
              </w:rPr>
              <w:t>，（</w:t>
            </w:r>
            <w:r>
              <w:rPr>
                <w:spacing w:val="6"/>
              </w:rPr>
              <w:t>调查阶段要保存影像资料</w:t>
            </w:r>
            <w:r>
              <w:rPr>
                <w:spacing w:val="-4"/>
              </w:rPr>
              <w:t>），</w:t>
            </w:r>
            <w:r>
              <w:rPr>
                <w:spacing w:val="6"/>
              </w:rPr>
              <w:t xml:space="preserve">对重大事件逐级上报，不得隐瞒事件  </w:t>
            </w:r>
            <w:r>
              <w:t>内容；</w:t>
            </w:r>
          </w:p>
          <w:p w14:paraId="675E9A86">
            <w:pPr>
              <w:pStyle w:val="6"/>
              <w:spacing w:before="3" w:line="233" w:lineRule="auto"/>
              <w:ind w:left="28" w:right="23"/>
            </w:pPr>
            <w:r>
              <w:rPr>
                <w:spacing w:val="6"/>
              </w:rPr>
              <w:t>3、决定阶段责任：对在河道管理范围内擅自建设或种植</w:t>
            </w:r>
            <w:r>
              <w:rPr>
                <w:rFonts w:hint="eastAsia"/>
                <w:spacing w:val="6"/>
                <w:lang w:eastAsia="zh-CN"/>
              </w:rPr>
              <w:t>高秆作物</w:t>
            </w:r>
            <w:r>
              <w:rPr>
                <w:spacing w:val="6"/>
              </w:rPr>
              <w:t>及堆放弃土</w:t>
            </w:r>
            <w:r>
              <w:rPr>
                <w:spacing w:val="16"/>
              </w:rPr>
              <w:t xml:space="preserve"> </w:t>
            </w:r>
            <w:r>
              <w:rPr>
                <w:spacing w:val="5"/>
              </w:rPr>
              <w:t>弃渣等行为的案件作出行政处罚或者不予行政处罚决定，法定告知；需移交  有关部门的进行移交；需申请强制执行的提出申请。</w:t>
            </w:r>
          </w:p>
          <w:p w14:paraId="1AAFF56D">
            <w:pPr>
              <w:pStyle w:val="6"/>
              <w:spacing w:before="4" w:line="230" w:lineRule="auto"/>
              <w:ind w:left="25"/>
            </w:pPr>
            <w:r>
              <w:rPr>
                <w:spacing w:val="6"/>
              </w:rPr>
              <w:t>4、送达阶段责任：及时送达行政处罚决定文</w:t>
            </w:r>
            <w:r>
              <w:rPr>
                <w:spacing w:val="5"/>
              </w:rPr>
              <w:t>件等。</w:t>
            </w:r>
          </w:p>
          <w:p w14:paraId="18BDAC28">
            <w:pPr>
              <w:pStyle w:val="6"/>
              <w:spacing w:before="3" w:line="223"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346638D7">
            <w:pPr>
              <w:spacing w:line="249" w:lineRule="auto"/>
              <w:rPr>
                <w:rFonts w:ascii="Arial"/>
                <w:sz w:val="21"/>
              </w:rPr>
            </w:pPr>
          </w:p>
          <w:p w14:paraId="377130DF">
            <w:pPr>
              <w:pStyle w:val="6"/>
              <w:spacing w:before="39" w:line="224" w:lineRule="auto"/>
              <w:ind w:left="24"/>
              <w:rPr>
                <w:sz w:val="12"/>
                <w:szCs w:val="12"/>
              </w:rPr>
            </w:pPr>
            <w:r>
              <w:rPr>
                <w:spacing w:val="1"/>
                <w:sz w:val="12"/>
                <w:szCs w:val="12"/>
              </w:rPr>
              <w:t>【法律】《中华人民共和国水法》</w:t>
            </w:r>
          </w:p>
          <w:p w14:paraId="6C08E351">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418656C6">
            <w:pPr>
              <w:pStyle w:val="6"/>
              <w:spacing w:before="3" w:line="231" w:lineRule="auto"/>
              <w:ind w:left="24"/>
              <w:rPr>
                <w:sz w:val="12"/>
                <w:szCs w:val="12"/>
              </w:rPr>
            </w:pPr>
            <w:r>
              <w:rPr>
                <w:spacing w:val="1"/>
                <w:sz w:val="12"/>
                <w:szCs w:val="12"/>
              </w:rPr>
              <w:t>【法律】《中华人民共和国防洪法》</w:t>
            </w:r>
          </w:p>
          <w:p w14:paraId="231D362E">
            <w:pPr>
              <w:pStyle w:val="6"/>
              <w:spacing w:line="225" w:lineRule="auto"/>
              <w:ind w:left="37"/>
              <w:rPr>
                <w:sz w:val="12"/>
                <w:szCs w:val="12"/>
              </w:rPr>
            </w:pPr>
            <w:r>
              <w:rPr>
                <w:spacing w:val="-1"/>
                <w:sz w:val="12"/>
                <w:szCs w:val="12"/>
              </w:rPr>
              <w:t>第六十四条</w:t>
            </w:r>
          </w:p>
          <w:p w14:paraId="0E1FB9ED">
            <w:pPr>
              <w:pStyle w:val="6"/>
              <w:spacing w:before="3" w:line="223" w:lineRule="auto"/>
              <w:ind w:left="24"/>
              <w:rPr>
                <w:sz w:val="12"/>
                <w:szCs w:val="12"/>
              </w:rPr>
            </w:pPr>
            <w:r>
              <w:rPr>
                <w:spacing w:val="1"/>
                <w:sz w:val="12"/>
                <w:szCs w:val="12"/>
              </w:rPr>
              <w:t>【地方性法规】《山西省河道管理条例》</w:t>
            </w:r>
          </w:p>
          <w:p w14:paraId="0CA3350A">
            <w:pPr>
              <w:pStyle w:val="6"/>
              <w:spacing w:before="5" w:line="225" w:lineRule="auto"/>
              <w:ind w:left="37"/>
              <w:rPr>
                <w:sz w:val="12"/>
                <w:szCs w:val="12"/>
              </w:rPr>
            </w:pPr>
            <w:r>
              <w:rPr>
                <w:spacing w:val="-1"/>
                <w:sz w:val="12"/>
                <w:szCs w:val="12"/>
              </w:rPr>
              <w:t>第三十二条</w:t>
            </w:r>
          </w:p>
          <w:p w14:paraId="21D5742C">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5EA59B0E">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63DF0D5A">
            <w:pPr>
              <w:rPr>
                <w:rFonts w:ascii="Arial"/>
                <w:sz w:val="21"/>
              </w:rPr>
            </w:pPr>
          </w:p>
        </w:tc>
      </w:tr>
      <w:tr w14:paraId="4346C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358" w:type="dxa"/>
            <w:tcBorders>
              <w:top w:val="single" w:color="auto" w:sz="4" w:space="0"/>
              <w:left w:val="single" w:color="auto" w:sz="4" w:space="0"/>
              <w:bottom w:val="single" w:color="auto" w:sz="4" w:space="0"/>
              <w:right w:val="single" w:color="auto" w:sz="4" w:space="0"/>
            </w:tcBorders>
            <w:vAlign w:val="top"/>
          </w:tcPr>
          <w:p w14:paraId="1C48BB6A">
            <w:pPr>
              <w:spacing w:line="248" w:lineRule="auto"/>
              <w:rPr>
                <w:rFonts w:ascii="Arial"/>
                <w:sz w:val="21"/>
              </w:rPr>
            </w:pPr>
          </w:p>
          <w:p w14:paraId="5B27A65F">
            <w:pPr>
              <w:spacing w:line="248" w:lineRule="auto"/>
              <w:rPr>
                <w:rFonts w:ascii="Arial"/>
                <w:sz w:val="21"/>
              </w:rPr>
            </w:pPr>
          </w:p>
          <w:p w14:paraId="6C590626">
            <w:pPr>
              <w:spacing w:line="248" w:lineRule="auto"/>
              <w:rPr>
                <w:rFonts w:ascii="Arial"/>
                <w:sz w:val="21"/>
              </w:rPr>
            </w:pPr>
          </w:p>
          <w:p w14:paraId="68235C80">
            <w:pPr>
              <w:spacing w:line="248" w:lineRule="auto"/>
              <w:rPr>
                <w:rFonts w:ascii="Arial"/>
                <w:sz w:val="21"/>
              </w:rPr>
            </w:pPr>
          </w:p>
          <w:p w14:paraId="6450EA33">
            <w:pPr>
              <w:spacing w:line="249" w:lineRule="auto"/>
              <w:rPr>
                <w:rFonts w:ascii="Arial"/>
                <w:sz w:val="21"/>
              </w:rPr>
            </w:pPr>
          </w:p>
          <w:p w14:paraId="62613E6D">
            <w:pPr>
              <w:pStyle w:val="6"/>
              <w:spacing w:before="52" w:line="182" w:lineRule="auto"/>
              <w:ind w:left="105"/>
              <w:rPr>
                <w:sz w:val="16"/>
                <w:szCs w:val="16"/>
              </w:rPr>
            </w:pPr>
            <w:r>
              <w:rPr>
                <w:spacing w:val="-3"/>
                <w:sz w:val="16"/>
                <w:szCs w:val="16"/>
              </w:rPr>
              <w:t>23</w:t>
            </w:r>
          </w:p>
        </w:tc>
        <w:tc>
          <w:tcPr>
            <w:tcW w:w="666" w:type="dxa"/>
            <w:tcBorders>
              <w:top w:val="single" w:color="auto" w:sz="4" w:space="0"/>
              <w:left w:val="single" w:color="auto" w:sz="4" w:space="0"/>
              <w:bottom w:val="single" w:color="auto" w:sz="4" w:space="0"/>
              <w:right w:val="single" w:color="auto" w:sz="4" w:space="0"/>
            </w:tcBorders>
            <w:vAlign w:val="top"/>
          </w:tcPr>
          <w:p w14:paraId="7AA0DBEE">
            <w:pPr>
              <w:spacing w:line="278" w:lineRule="auto"/>
              <w:rPr>
                <w:rFonts w:ascii="Arial"/>
                <w:sz w:val="21"/>
              </w:rPr>
            </w:pPr>
          </w:p>
          <w:p w14:paraId="67EE3974">
            <w:pPr>
              <w:spacing w:line="279" w:lineRule="auto"/>
              <w:rPr>
                <w:rFonts w:ascii="Arial"/>
                <w:sz w:val="21"/>
              </w:rPr>
            </w:pPr>
          </w:p>
          <w:p w14:paraId="4E3E5FBC">
            <w:pPr>
              <w:spacing w:line="279" w:lineRule="auto"/>
              <w:rPr>
                <w:rFonts w:ascii="Arial"/>
                <w:sz w:val="21"/>
              </w:rPr>
            </w:pPr>
          </w:p>
          <w:p w14:paraId="1824E198">
            <w:pPr>
              <w:spacing w:line="279" w:lineRule="auto"/>
              <w:rPr>
                <w:rFonts w:ascii="Arial"/>
                <w:sz w:val="21"/>
              </w:rPr>
            </w:pPr>
          </w:p>
          <w:p w14:paraId="7F04FFD1">
            <w:pPr>
              <w:pStyle w:val="6"/>
              <w:spacing w:before="52" w:line="226" w:lineRule="auto"/>
              <w:ind w:left="28"/>
              <w:rPr>
                <w:sz w:val="16"/>
                <w:szCs w:val="16"/>
              </w:rPr>
            </w:pPr>
            <w:r>
              <w:rPr>
                <w:spacing w:val="-2"/>
                <w:sz w:val="16"/>
                <w:szCs w:val="16"/>
              </w:rPr>
              <w:t>行政处</w:t>
            </w:r>
          </w:p>
          <w:p w14:paraId="4B5D88AA">
            <w:pPr>
              <w:pStyle w:val="6"/>
              <w:spacing w:line="226" w:lineRule="auto"/>
              <w:ind w:left="32"/>
              <w:rPr>
                <w:sz w:val="16"/>
                <w:szCs w:val="16"/>
              </w:rPr>
            </w:pPr>
            <w:r>
              <w:rPr>
                <w:sz w:val="16"/>
                <w:szCs w:val="16"/>
              </w:rPr>
              <w:t>罚</w:t>
            </w:r>
          </w:p>
        </w:tc>
        <w:tc>
          <w:tcPr>
            <w:tcW w:w="1451" w:type="dxa"/>
            <w:tcBorders>
              <w:top w:val="single" w:color="auto" w:sz="4" w:space="0"/>
              <w:left w:val="single" w:color="auto" w:sz="4" w:space="0"/>
              <w:bottom w:val="single" w:color="auto" w:sz="4" w:space="0"/>
              <w:right w:val="single" w:color="auto" w:sz="4" w:space="0"/>
            </w:tcBorders>
            <w:vAlign w:val="top"/>
          </w:tcPr>
          <w:p w14:paraId="062B5FDA">
            <w:pPr>
              <w:spacing w:line="247" w:lineRule="auto"/>
              <w:rPr>
                <w:rFonts w:ascii="Arial"/>
                <w:sz w:val="21"/>
              </w:rPr>
            </w:pPr>
          </w:p>
          <w:p w14:paraId="429995A4">
            <w:pPr>
              <w:spacing w:line="248" w:lineRule="auto"/>
              <w:rPr>
                <w:rFonts w:ascii="Arial"/>
                <w:sz w:val="21"/>
              </w:rPr>
            </w:pPr>
          </w:p>
          <w:p w14:paraId="1C286667">
            <w:pPr>
              <w:spacing w:line="248" w:lineRule="auto"/>
              <w:rPr>
                <w:rFonts w:ascii="Arial"/>
                <w:sz w:val="21"/>
              </w:rPr>
            </w:pPr>
          </w:p>
          <w:p w14:paraId="33ADFC1A">
            <w:pPr>
              <w:pStyle w:val="6"/>
              <w:spacing w:before="42" w:line="234" w:lineRule="auto"/>
              <w:ind w:left="26" w:right="51" w:firstLine="1"/>
              <w:jc w:val="both"/>
            </w:pPr>
            <w:r>
              <w:rPr>
                <w:spacing w:val="4"/>
              </w:rPr>
              <w:t>对擅自在河道采砂、取</w:t>
            </w:r>
            <w:r>
              <w:rPr>
                <w:spacing w:val="2"/>
              </w:rPr>
              <w:t xml:space="preserve"> </w:t>
            </w:r>
            <w:r>
              <w:rPr>
                <w:spacing w:val="4"/>
              </w:rPr>
              <w:t>土、掏金，爆破、钻探</w:t>
            </w:r>
            <w:r>
              <w:rPr>
                <w:spacing w:val="5"/>
              </w:rPr>
              <w:t xml:space="preserve"> 、挖筑鱼塘，修建挑坝</w:t>
            </w:r>
            <w:r>
              <w:t xml:space="preserve"> </w:t>
            </w:r>
            <w:r>
              <w:rPr>
                <w:spacing w:val="4"/>
              </w:rPr>
              <w:t>或者其他工程设施，开</w:t>
            </w:r>
            <w:r>
              <w:rPr>
                <w:spacing w:val="3"/>
              </w:rPr>
              <w:t xml:space="preserve"> </w:t>
            </w:r>
            <w:r>
              <w:rPr>
                <w:spacing w:val="6"/>
              </w:rPr>
              <w:t>采地下资源及进行考古</w:t>
            </w:r>
            <w:r>
              <w:rPr>
                <w:spacing w:val="2"/>
              </w:rPr>
              <w:t xml:space="preserve"> </w:t>
            </w:r>
            <w:r>
              <w:rPr>
                <w:spacing w:val="4"/>
              </w:rPr>
              <w:t>发掘，截水、阻水、排</w:t>
            </w:r>
            <w:r>
              <w:rPr>
                <w:spacing w:val="3"/>
              </w:rPr>
              <w:t xml:space="preserve"> </w:t>
            </w:r>
            <w:r>
              <w:rPr>
                <w:spacing w:val="5"/>
              </w:rPr>
              <w:t>水等行为的处罚</w:t>
            </w:r>
          </w:p>
        </w:tc>
        <w:tc>
          <w:tcPr>
            <w:tcW w:w="3566" w:type="dxa"/>
            <w:tcBorders>
              <w:top w:val="single" w:color="auto" w:sz="4" w:space="0"/>
              <w:left w:val="single" w:color="auto" w:sz="4" w:space="0"/>
              <w:bottom w:val="single" w:color="auto" w:sz="4" w:space="0"/>
              <w:right w:val="single" w:color="auto" w:sz="4" w:space="0"/>
            </w:tcBorders>
            <w:vAlign w:val="top"/>
          </w:tcPr>
          <w:p w14:paraId="65AE0D39">
            <w:pPr>
              <w:spacing w:line="247" w:lineRule="auto"/>
              <w:rPr>
                <w:rFonts w:ascii="Arial"/>
                <w:sz w:val="21"/>
              </w:rPr>
            </w:pPr>
          </w:p>
          <w:p w14:paraId="6B415103">
            <w:pPr>
              <w:spacing w:line="247" w:lineRule="auto"/>
              <w:rPr>
                <w:rFonts w:ascii="Arial"/>
                <w:sz w:val="21"/>
              </w:rPr>
            </w:pPr>
          </w:p>
          <w:p w14:paraId="00174484">
            <w:pPr>
              <w:spacing w:line="247" w:lineRule="auto"/>
              <w:rPr>
                <w:rFonts w:ascii="Arial"/>
                <w:sz w:val="21"/>
              </w:rPr>
            </w:pPr>
          </w:p>
          <w:p w14:paraId="13D8913B">
            <w:pPr>
              <w:pStyle w:val="6"/>
              <w:spacing w:before="42" w:line="235" w:lineRule="auto"/>
              <w:ind w:left="20"/>
            </w:pPr>
            <w:r>
              <w:rPr>
                <w:spacing w:val="5"/>
              </w:rPr>
              <w:t>【法律】  《中华人民共和国水法》</w:t>
            </w:r>
          </w:p>
          <w:p w14:paraId="76F2503B">
            <w:pPr>
              <w:pStyle w:val="6"/>
              <w:spacing w:line="231" w:lineRule="auto"/>
              <w:ind w:left="33"/>
            </w:pPr>
            <w:r>
              <w:rPr>
                <w:spacing w:val="4"/>
              </w:rPr>
              <w:t>第三十九条</w:t>
            </w:r>
          </w:p>
          <w:p w14:paraId="4466AF6D">
            <w:pPr>
              <w:pStyle w:val="6"/>
              <w:spacing w:before="2" w:line="230" w:lineRule="auto"/>
              <w:ind w:left="20"/>
            </w:pPr>
            <w:r>
              <w:rPr>
                <w:spacing w:val="4"/>
              </w:rPr>
              <w:t>【行政法规】  《中华人民共和国河道管理条例》</w:t>
            </w:r>
            <w:r>
              <w:rPr>
                <w:spacing w:val="-34"/>
              </w:rPr>
              <w:t xml:space="preserve"> </w:t>
            </w:r>
            <w:r>
              <w:rPr>
                <w:spacing w:val="4"/>
              </w:rPr>
              <w:t>(国</w:t>
            </w:r>
            <w:r>
              <w:rPr>
                <w:spacing w:val="3"/>
              </w:rPr>
              <w:t>务院</w:t>
            </w:r>
          </w:p>
          <w:p w14:paraId="3D869B06">
            <w:pPr>
              <w:pStyle w:val="6"/>
              <w:spacing w:before="3" w:line="231" w:lineRule="auto"/>
              <w:ind w:left="26"/>
            </w:pPr>
            <w:r>
              <w:rPr>
                <w:spacing w:val="2"/>
              </w:rPr>
              <w:t>令第3号)</w:t>
            </w:r>
          </w:p>
          <w:p w14:paraId="1FEBAB27">
            <w:pPr>
              <w:pStyle w:val="6"/>
              <w:spacing w:before="3" w:line="231" w:lineRule="auto"/>
              <w:ind w:left="33"/>
            </w:pPr>
            <w:r>
              <w:rPr>
                <w:spacing w:val="4"/>
              </w:rPr>
              <w:t>第四十四条</w:t>
            </w:r>
          </w:p>
          <w:p w14:paraId="60DC84BA">
            <w:pPr>
              <w:pStyle w:val="6"/>
              <w:spacing w:before="2" w:line="229" w:lineRule="auto"/>
              <w:ind w:left="20"/>
            </w:pPr>
            <w:r>
              <w:rPr>
                <w:spacing w:val="5"/>
              </w:rPr>
              <w:t>【地方性法规】  《山西省河道管理条例》</w:t>
            </w:r>
          </w:p>
          <w:p w14:paraId="2B7C0336">
            <w:pPr>
              <w:pStyle w:val="6"/>
              <w:spacing w:before="5" w:line="231" w:lineRule="auto"/>
              <w:ind w:left="33"/>
            </w:pPr>
            <w:r>
              <w:rPr>
                <w:spacing w:val="4"/>
              </w:rPr>
              <w:t>第二十九条</w:t>
            </w:r>
          </w:p>
        </w:tc>
        <w:tc>
          <w:tcPr>
            <w:tcW w:w="4638" w:type="dxa"/>
            <w:tcBorders>
              <w:top w:val="single" w:color="auto" w:sz="4" w:space="0"/>
              <w:left w:val="single" w:color="auto" w:sz="4" w:space="0"/>
              <w:bottom w:val="single" w:color="auto" w:sz="4" w:space="0"/>
              <w:right w:val="single" w:color="auto" w:sz="4" w:space="0"/>
            </w:tcBorders>
            <w:vAlign w:val="top"/>
          </w:tcPr>
          <w:p w14:paraId="5852F7BA">
            <w:pPr>
              <w:pStyle w:val="6"/>
              <w:spacing w:before="43" w:line="234" w:lineRule="auto"/>
              <w:ind w:left="29" w:right="104" w:firstLine="6"/>
              <w:jc w:val="both"/>
            </w:pPr>
            <w:r>
              <w:rPr>
                <w:spacing w:val="4"/>
              </w:rPr>
              <w:t>1、受理阶段责任：对经举报、交办、移送的擅自在河道采砂、取</w:t>
            </w:r>
            <w:r>
              <w:rPr>
                <w:spacing w:val="3"/>
              </w:rPr>
              <w:t>土、掏金，</w:t>
            </w:r>
            <w:r>
              <w:t xml:space="preserve"> </w:t>
            </w:r>
            <w:r>
              <w:rPr>
                <w:spacing w:val="6"/>
              </w:rPr>
              <w:t>爆破、钻探、挖筑鱼塘，修建挑坝或者其他</w:t>
            </w:r>
            <w:r>
              <w:rPr>
                <w:spacing w:val="5"/>
              </w:rPr>
              <w:t>工程设施，开采地下资源及进行</w:t>
            </w:r>
            <w:r>
              <w:t xml:space="preserve"> </w:t>
            </w:r>
            <w:r>
              <w:rPr>
                <w:spacing w:val="5"/>
              </w:rPr>
              <w:t>考古发掘，截水、阻水、排水等行为的案件应依据管辖范围受理（不予受理</w:t>
            </w:r>
            <w:r>
              <w:rPr>
                <w:spacing w:val="9"/>
              </w:rPr>
              <w:t xml:space="preserve"> </w:t>
            </w:r>
            <w:r>
              <w:rPr>
                <w:spacing w:val="5"/>
              </w:rPr>
              <w:t>的应当告知理由</w:t>
            </w:r>
            <w:r>
              <w:rPr>
                <w:spacing w:val="-3"/>
              </w:rPr>
              <w:t>）；</w:t>
            </w:r>
          </w:p>
          <w:p w14:paraId="0FB48731">
            <w:pPr>
              <w:pStyle w:val="6"/>
              <w:spacing w:before="4" w:line="234" w:lineRule="auto"/>
              <w:ind w:left="29" w:right="133" w:hanging="2"/>
            </w:pPr>
            <w:r>
              <w:rPr>
                <w:spacing w:val="5"/>
              </w:rPr>
              <w:t>2、调查阶段责任：对擅自在河道采砂、取土、掏金，爆破、钻探、挖筑鱼</w:t>
            </w:r>
            <w:r>
              <w:rPr>
                <w:spacing w:val="2"/>
              </w:rPr>
              <w:t xml:space="preserve">  </w:t>
            </w:r>
            <w:r>
              <w:rPr>
                <w:spacing w:val="5"/>
              </w:rPr>
              <w:t>塘，修建挑坝或者其他工程设施，开采地下资源及进行考古发掘，截水、阻</w:t>
            </w:r>
            <w:r>
              <w:rPr>
                <w:spacing w:val="2"/>
              </w:rPr>
              <w:t xml:space="preserve"> </w:t>
            </w:r>
            <w:r>
              <w:rPr>
                <w:spacing w:val="5"/>
              </w:rPr>
              <w:t>水、排水等行为的案件对照事件查找标准，对书面材料进行审核，织组现场</w:t>
            </w:r>
            <w:r>
              <w:rPr>
                <w:spacing w:val="9"/>
              </w:rPr>
              <w:t xml:space="preserve"> </w:t>
            </w:r>
            <w:r>
              <w:rPr>
                <w:spacing w:val="7"/>
              </w:rPr>
              <w:t>调查走访</w:t>
            </w:r>
            <w:r>
              <w:rPr>
                <w:spacing w:val="-7"/>
              </w:rPr>
              <w:t>，（</w:t>
            </w:r>
            <w:r>
              <w:rPr>
                <w:spacing w:val="7"/>
              </w:rPr>
              <w:t>调查阶段要保存影像资料</w:t>
            </w:r>
            <w:r>
              <w:rPr>
                <w:spacing w:val="-7"/>
              </w:rPr>
              <w:t>），</w:t>
            </w:r>
            <w:r>
              <w:rPr>
                <w:spacing w:val="7"/>
              </w:rPr>
              <w:t>对重大事件逐级上报，</w:t>
            </w:r>
            <w:r>
              <w:rPr>
                <w:spacing w:val="6"/>
              </w:rPr>
              <w:t>不得隐瞒</w:t>
            </w:r>
            <w:r>
              <w:rPr>
                <w:spacing w:val="3"/>
              </w:rPr>
              <w:t xml:space="preserve"> 事件内容；</w:t>
            </w:r>
          </w:p>
          <w:p w14:paraId="77A4BC1E">
            <w:pPr>
              <w:pStyle w:val="6"/>
              <w:spacing w:before="3" w:line="233" w:lineRule="auto"/>
              <w:ind w:left="29" w:right="140" w:hanging="1"/>
              <w:jc w:val="both"/>
            </w:pPr>
            <w:r>
              <w:rPr>
                <w:spacing w:val="5"/>
              </w:rPr>
              <w:t>3、决定阶段责任：对擅自在河道采砂、取土、掏金，爆破、钻探、挖筑鱼</w:t>
            </w:r>
            <w:r>
              <w:rPr>
                <w:spacing w:val="2"/>
              </w:rPr>
              <w:t xml:space="preserve">  </w:t>
            </w:r>
            <w:r>
              <w:rPr>
                <w:spacing w:val="5"/>
              </w:rPr>
              <w:t>塘，修建挑坝或者其他工程设施，开采地下资源及进行考古发掘，截水、阻</w:t>
            </w:r>
            <w:r>
              <w:rPr>
                <w:spacing w:val="2"/>
              </w:rPr>
              <w:t xml:space="preserve"> </w:t>
            </w:r>
            <w:r>
              <w:rPr>
                <w:spacing w:val="5"/>
              </w:rPr>
              <w:t>水、排水等行为的案件作出行政处罚或者不予行政处罚决定，法定告知；需</w:t>
            </w:r>
            <w:r>
              <w:rPr>
                <w:spacing w:val="2"/>
              </w:rPr>
              <w:t xml:space="preserve"> </w:t>
            </w:r>
            <w:r>
              <w:rPr>
                <w:spacing w:val="5"/>
              </w:rPr>
              <w:t>移交有关部门的进行移交；需申请强制执行的提出申请。</w:t>
            </w:r>
          </w:p>
          <w:p w14:paraId="60131C36">
            <w:pPr>
              <w:pStyle w:val="6"/>
              <w:spacing w:before="4" w:line="230" w:lineRule="auto"/>
              <w:ind w:left="25"/>
            </w:pPr>
            <w:r>
              <w:rPr>
                <w:spacing w:val="6"/>
              </w:rPr>
              <w:t>4、送达阶段责任：及时送达行政处罚决定文</w:t>
            </w:r>
            <w:r>
              <w:rPr>
                <w:spacing w:val="5"/>
              </w:rPr>
              <w:t>件等。</w:t>
            </w:r>
          </w:p>
          <w:p w14:paraId="186BAF0A">
            <w:pPr>
              <w:pStyle w:val="6"/>
              <w:spacing w:before="3" w:line="225"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tcBorders>
              <w:left w:val="single" w:color="auto" w:sz="4" w:space="0"/>
            </w:tcBorders>
            <w:vAlign w:val="top"/>
          </w:tcPr>
          <w:p w14:paraId="04B9831B">
            <w:pPr>
              <w:spacing w:line="249" w:lineRule="auto"/>
              <w:rPr>
                <w:rFonts w:ascii="Arial"/>
                <w:sz w:val="21"/>
              </w:rPr>
            </w:pPr>
          </w:p>
          <w:p w14:paraId="09AA5AD4">
            <w:pPr>
              <w:spacing w:line="249" w:lineRule="auto"/>
              <w:rPr>
                <w:rFonts w:ascii="Arial"/>
                <w:sz w:val="21"/>
              </w:rPr>
            </w:pPr>
          </w:p>
          <w:p w14:paraId="03FE5D06">
            <w:pPr>
              <w:pStyle w:val="6"/>
              <w:spacing w:before="39" w:line="224" w:lineRule="auto"/>
              <w:ind w:left="24"/>
              <w:rPr>
                <w:sz w:val="12"/>
                <w:szCs w:val="12"/>
              </w:rPr>
            </w:pPr>
            <w:r>
              <w:rPr>
                <w:spacing w:val="1"/>
                <w:sz w:val="12"/>
                <w:szCs w:val="12"/>
              </w:rPr>
              <w:t>【法律】《中华人民共和国水法》</w:t>
            </w:r>
          </w:p>
          <w:p w14:paraId="2D542C61">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2AAEC5CA">
            <w:pPr>
              <w:pStyle w:val="6"/>
              <w:spacing w:before="3" w:line="231" w:lineRule="auto"/>
              <w:ind w:left="24"/>
              <w:rPr>
                <w:sz w:val="12"/>
                <w:szCs w:val="12"/>
              </w:rPr>
            </w:pPr>
            <w:r>
              <w:rPr>
                <w:spacing w:val="1"/>
                <w:sz w:val="12"/>
                <w:szCs w:val="12"/>
              </w:rPr>
              <w:t>【法律】《中华人民共和国防洪法》</w:t>
            </w:r>
          </w:p>
          <w:p w14:paraId="27A05EFE">
            <w:pPr>
              <w:pStyle w:val="6"/>
              <w:spacing w:line="225" w:lineRule="auto"/>
              <w:ind w:left="37"/>
              <w:rPr>
                <w:sz w:val="12"/>
                <w:szCs w:val="12"/>
              </w:rPr>
            </w:pPr>
            <w:r>
              <w:rPr>
                <w:spacing w:val="-1"/>
                <w:sz w:val="12"/>
                <w:szCs w:val="12"/>
              </w:rPr>
              <w:t>第六十四条</w:t>
            </w:r>
          </w:p>
          <w:p w14:paraId="04D958DC">
            <w:pPr>
              <w:pStyle w:val="6"/>
              <w:spacing w:before="3" w:line="223" w:lineRule="auto"/>
              <w:ind w:left="24"/>
              <w:rPr>
                <w:sz w:val="12"/>
                <w:szCs w:val="12"/>
              </w:rPr>
            </w:pPr>
            <w:r>
              <w:rPr>
                <w:spacing w:val="1"/>
                <w:sz w:val="12"/>
                <w:szCs w:val="12"/>
              </w:rPr>
              <w:t>【地方性法规】《山西省河道管理条例》</w:t>
            </w:r>
          </w:p>
          <w:p w14:paraId="445D826A">
            <w:pPr>
              <w:pStyle w:val="6"/>
              <w:spacing w:before="5" w:line="225" w:lineRule="auto"/>
              <w:ind w:left="37"/>
              <w:rPr>
                <w:sz w:val="12"/>
                <w:szCs w:val="12"/>
              </w:rPr>
            </w:pPr>
            <w:r>
              <w:rPr>
                <w:spacing w:val="-1"/>
                <w:sz w:val="12"/>
                <w:szCs w:val="12"/>
              </w:rPr>
              <w:t>第三十二条</w:t>
            </w:r>
          </w:p>
          <w:p w14:paraId="6A4C7E0D">
            <w:pPr>
              <w:pStyle w:val="6"/>
              <w:spacing w:before="4" w:line="228"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91E16AB">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1B1CB9D0">
            <w:pPr>
              <w:rPr>
                <w:rFonts w:ascii="Arial"/>
                <w:sz w:val="21"/>
              </w:rPr>
            </w:pPr>
          </w:p>
        </w:tc>
      </w:tr>
    </w:tbl>
    <w:p w14:paraId="0C9E0AF1">
      <w:pPr>
        <w:rPr>
          <w:rFonts w:ascii="Arial"/>
          <w:sz w:val="21"/>
        </w:rPr>
      </w:pPr>
    </w:p>
    <w:p w14:paraId="49BDF51A">
      <w:pPr>
        <w:rPr>
          <w:rFonts w:ascii="Arial" w:hAnsi="Arial" w:eastAsia="Arial" w:cs="Arial"/>
          <w:sz w:val="21"/>
          <w:szCs w:val="21"/>
        </w:rPr>
        <w:sectPr>
          <w:pgSz w:w="16837" w:h="11905"/>
          <w:pgMar w:top="1011" w:right="1293" w:bottom="0" w:left="1076" w:header="0" w:footer="0" w:gutter="0"/>
          <w:cols w:space="720" w:num="1"/>
        </w:sectPr>
      </w:pPr>
    </w:p>
    <w:p w14:paraId="400D0AD3">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0C055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7" w:hRule="atLeast"/>
        </w:trPr>
        <w:tc>
          <w:tcPr>
            <w:tcW w:w="358" w:type="dxa"/>
            <w:vAlign w:val="top"/>
          </w:tcPr>
          <w:p w14:paraId="4731460E">
            <w:pPr>
              <w:spacing w:line="251" w:lineRule="auto"/>
              <w:rPr>
                <w:rFonts w:ascii="Arial"/>
                <w:sz w:val="21"/>
              </w:rPr>
            </w:pPr>
          </w:p>
          <w:p w14:paraId="3D5638F1">
            <w:pPr>
              <w:spacing w:line="252" w:lineRule="auto"/>
              <w:rPr>
                <w:rFonts w:ascii="Arial"/>
                <w:sz w:val="21"/>
              </w:rPr>
            </w:pPr>
          </w:p>
          <w:p w14:paraId="33923986">
            <w:pPr>
              <w:spacing w:line="252" w:lineRule="auto"/>
              <w:rPr>
                <w:rFonts w:ascii="Arial"/>
                <w:sz w:val="21"/>
              </w:rPr>
            </w:pPr>
          </w:p>
          <w:p w14:paraId="6B360A34">
            <w:pPr>
              <w:spacing w:line="252" w:lineRule="auto"/>
              <w:rPr>
                <w:rFonts w:ascii="Arial"/>
                <w:sz w:val="21"/>
              </w:rPr>
            </w:pPr>
          </w:p>
          <w:p w14:paraId="13B9F0FB">
            <w:pPr>
              <w:pStyle w:val="6"/>
              <w:spacing w:before="52" w:line="182" w:lineRule="auto"/>
              <w:ind w:left="105"/>
              <w:rPr>
                <w:sz w:val="16"/>
                <w:szCs w:val="16"/>
              </w:rPr>
            </w:pPr>
            <w:r>
              <w:rPr>
                <w:spacing w:val="-3"/>
                <w:sz w:val="16"/>
                <w:szCs w:val="16"/>
              </w:rPr>
              <w:t>24</w:t>
            </w:r>
          </w:p>
        </w:tc>
        <w:tc>
          <w:tcPr>
            <w:tcW w:w="666" w:type="dxa"/>
            <w:vAlign w:val="top"/>
          </w:tcPr>
          <w:p w14:paraId="2A2C5844">
            <w:pPr>
              <w:spacing w:line="293" w:lineRule="auto"/>
              <w:rPr>
                <w:rFonts w:ascii="Arial"/>
                <w:sz w:val="21"/>
              </w:rPr>
            </w:pPr>
          </w:p>
          <w:p w14:paraId="55774A15">
            <w:pPr>
              <w:spacing w:line="294" w:lineRule="auto"/>
              <w:rPr>
                <w:rFonts w:ascii="Arial"/>
                <w:sz w:val="21"/>
              </w:rPr>
            </w:pPr>
          </w:p>
          <w:p w14:paraId="179C4C12">
            <w:pPr>
              <w:spacing w:line="294" w:lineRule="auto"/>
              <w:rPr>
                <w:rFonts w:ascii="Arial"/>
                <w:sz w:val="21"/>
              </w:rPr>
            </w:pPr>
          </w:p>
          <w:p w14:paraId="4929F657">
            <w:pPr>
              <w:pStyle w:val="6"/>
              <w:spacing w:before="52" w:line="226" w:lineRule="auto"/>
              <w:ind w:left="28"/>
              <w:rPr>
                <w:sz w:val="16"/>
                <w:szCs w:val="16"/>
              </w:rPr>
            </w:pPr>
            <w:r>
              <w:rPr>
                <w:spacing w:val="-2"/>
                <w:sz w:val="16"/>
                <w:szCs w:val="16"/>
              </w:rPr>
              <w:t>行政处</w:t>
            </w:r>
          </w:p>
          <w:p w14:paraId="7D131136">
            <w:pPr>
              <w:pStyle w:val="6"/>
              <w:spacing w:line="226" w:lineRule="auto"/>
              <w:ind w:left="32"/>
              <w:rPr>
                <w:sz w:val="16"/>
                <w:szCs w:val="16"/>
              </w:rPr>
            </w:pPr>
            <w:r>
              <w:rPr>
                <w:sz w:val="16"/>
                <w:szCs w:val="16"/>
              </w:rPr>
              <w:t>罚</w:t>
            </w:r>
          </w:p>
        </w:tc>
        <w:tc>
          <w:tcPr>
            <w:tcW w:w="1451" w:type="dxa"/>
            <w:vAlign w:val="top"/>
          </w:tcPr>
          <w:p w14:paraId="1B24E057">
            <w:pPr>
              <w:spacing w:line="251" w:lineRule="auto"/>
              <w:rPr>
                <w:rFonts w:ascii="Arial"/>
                <w:sz w:val="21"/>
              </w:rPr>
            </w:pPr>
          </w:p>
          <w:p w14:paraId="0053C749">
            <w:pPr>
              <w:spacing w:line="252" w:lineRule="auto"/>
              <w:rPr>
                <w:rFonts w:ascii="Arial"/>
                <w:sz w:val="21"/>
              </w:rPr>
            </w:pPr>
          </w:p>
          <w:p w14:paraId="39B96B2D">
            <w:pPr>
              <w:spacing w:line="252" w:lineRule="auto"/>
              <w:rPr>
                <w:rFonts w:ascii="Arial"/>
                <w:sz w:val="21"/>
              </w:rPr>
            </w:pPr>
          </w:p>
          <w:p w14:paraId="524CF30F">
            <w:pPr>
              <w:pStyle w:val="6"/>
              <w:spacing w:before="42" w:line="234" w:lineRule="auto"/>
              <w:ind w:left="26" w:right="51" w:firstLine="1"/>
              <w:jc w:val="both"/>
            </w:pPr>
            <w:r>
              <w:rPr>
                <w:spacing w:val="6"/>
              </w:rPr>
              <w:t>对未经水行政主管部门</w:t>
            </w:r>
            <w:r>
              <w:rPr>
                <w:spacing w:val="1"/>
              </w:rPr>
              <w:t xml:space="preserve"> </w:t>
            </w:r>
            <w:r>
              <w:rPr>
                <w:spacing w:val="6"/>
              </w:rPr>
              <w:t>批准或者未按批准的建</w:t>
            </w:r>
            <w:r>
              <w:rPr>
                <w:spacing w:val="2"/>
              </w:rPr>
              <w:t xml:space="preserve"> </w:t>
            </w:r>
            <w:r>
              <w:rPr>
                <w:spacing w:val="6"/>
              </w:rPr>
              <w:t>设方案兴建涉河建设项</w:t>
            </w:r>
            <w:r>
              <w:rPr>
                <w:spacing w:val="2"/>
              </w:rPr>
              <w:t xml:space="preserve"> </w:t>
            </w:r>
            <w:r>
              <w:rPr>
                <w:spacing w:val="4"/>
              </w:rPr>
              <w:t>目的处罚</w:t>
            </w:r>
          </w:p>
        </w:tc>
        <w:tc>
          <w:tcPr>
            <w:tcW w:w="3566" w:type="dxa"/>
            <w:vAlign w:val="top"/>
          </w:tcPr>
          <w:p w14:paraId="7C6C702A">
            <w:pPr>
              <w:spacing w:line="251" w:lineRule="auto"/>
              <w:rPr>
                <w:rFonts w:ascii="Arial"/>
                <w:sz w:val="21"/>
              </w:rPr>
            </w:pPr>
          </w:p>
          <w:p w14:paraId="1B0C9849">
            <w:pPr>
              <w:spacing w:line="251" w:lineRule="auto"/>
              <w:rPr>
                <w:rFonts w:ascii="Arial"/>
                <w:sz w:val="21"/>
              </w:rPr>
            </w:pPr>
          </w:p>
          <w:p w14:paraId="3EDEE2C1">
            <w:pPr>
              <w:spacing w:line="252" w:lineRule="auto"/>
              <w:rPr>
                <w:rFonts w:ascii="Arial"/>
                <w:sz w:val="21"/>
              </w:rPr>
            </w:pPr>
          </w:p>
          <w:p w14:paraId="7B107331">
            <w:pPr>
              <w:pStyle w:val="6"/>
              <w:spacing w:before="42" w:line="236" w:lineRule="auto"/>
              <w:ind w:left="20"/>
            </w:pPr>
            <w:r>
              <w:rPr>
                <w:spacing w:val="5"/>
              </w:rPr>
              <w:t>【法律】《中华人民共和国水法》</w:t>
            </w:r>
          </w:p>
          <w:p w14:paraId="3EC57D5B">
            <w:pPr>
              <w:pStyle w:val="6"/>
              <w:spacing w:line="231" w:lineRule="auto"/>
              <w:ind w:left="33"/>
            </w:pPr>
            <w:r>
              <w:rPr>
                <w:spacing w:val="4"/>
              </w:rPr>
              <w:t>第六十五条</w:t>
            </w:r>
          </w:p>
          <w:p w14:paraId="4184B888">
            <w:pPr>
              <w:pStyle w:val="6"/>
              <w:spacing w:before="2" w:line="235" w:lineRule="auto"/>
              <w:ind w:left="20"/>
            </w:pPr>
            <w:r>
              <w:rPr>
                <w:spacing w:val="6"/>
              </w:rPr>
              <w:t>【法律】《中华人民共和国防洪法》</w:t>
            </w:r>
          </w:p>
          <w:p w14:paraId="7CC65E1B">
            <w:pPr>
              <w:pStyle w:val="6"/>
              <w:spacing w:line="231" w:lineRule="auto"/>
              <w:ind w:left="33"/>
            </w:pPr>
            <w:r>
              <w:rPr>
                <w:spacing w:val="4"/>
              </w:rPr>
              <w:t>第五十四条</w:t>
            </w:r>
          </w:p>
        </w:tc>
        <w:tc>
          <w:tcPr>
            <w:tcW w:w="4638" w:type="dxa"/>
            <w:vAlign w:val="top"/>
          </w:tcPr>
          <w:p w14:paraId="5832D91F">
            <w:pPr>
              <w:pStyle w:val="6"/>
              <w:spacing w:before="55" w:line="234" w:lineRule="auto"/>
              <w:ind w:left="29" w:right="40" w:firstLine="5"/>
            </w:pPr>
            <w:r>
              <w:rPr>
                <w:spacing w:val="6"/>
              </w:rPr>
              <w:t>1、受理阶段责任：对经举报、交办、移送的未经水行政主</w:t>
            </w:r>
            <w:r>
              <w:rPr>
                <w:spacing w:val="5"/>
              </w:rPr>
              <w:t>管部门批准或者未</w:t>
            </w:r>
            <w:r>
              <w:t xml:space="preserve"> </w:t>
            </w:r>
            <w:r>
              <w:rPr>
                <w:spacing w:val="4"/>
              </w:rPr>
              <w:t xml:space="preserve">按批准的建设方案兴建涉河建设项目的案件应依据管辖范围受理（不予受理  </w:t>
            </w:r>
            <w:r>
              <w:rPr>
                <w:spacing w:val="5"/>
              </w:rPr>
              <w:t>的应当告知理由</w:t>
            </w:r>
            <w:r>
              <w:rPr>
                <w:spacing w:val="-3"/>
              </w:rPr>
              <w:t>）；</w:t>
            </w:r>
          </w:p>
          <w:p w14:paraId="7B28143D">
            <w:pPr>
              <w:pStyle w:val="6"/>
              <w:spacing w:before="3" w:line="234" w:lineRule="auto"/>
              <w:ind w:left="29" w:right="23" w:hanging="2"/>
            </w:pPr>
            <w:r>
              <w:rPr>
                <w:spacing w:val="6"/>
              </w:rPr>
              <w:t>2、调查阶段责任：对未经水行政主管部门批准或者未按批准的建设方案兴建</w:t>
            </w:r>
            <w:r>
              <w:rPr>
                <w:spacing w:val="17"/>
              </w:rPr>
              <w:t xml:space="preserve"> </w:t>
            </w:r>
            <w:r>
              <w:rPr>
                <w:spacing w:val="5"/>
              </w:rPr>
              <w:t>涉河建设项目的案件对照事件查找标准，对书面材料进行审核，织组现场调</w:t>
            </w:r>
            <w:r>
              <w:rPr>
                <w:spacing w:val="4"/>
              </w:rPr>
              <w:t xml:space="preserve">  </w:t>
            </w:r>
            <w:r>
              <w:rPr>
                <w:spacing w:val="6"/>
              </w:rPr>
              <w:t>查走访</w:t>
            </w:r>
            <w:r>
              <w:rPr>
                <w:spacing w:val="-4"/>
              </w:rPr>
              <w:t>，（</w:t>
            </w:r>
            <w:r>
              <w:rPr>
                <w:spacing w:val="6"/>
              </w:rPr>
              <w:t>调查阶段要保存影像资料</w:t>
            </w:r>
            <w:r>
              <w:rPr>
                <w:spacing w:val="-4"/>
              </w:rPr>
              <w:t>），</w:t>
            </w:r>
            <w:r>
              <w:rPr>
                <w:spacing w:val="6"/>
              </w:rPr>
              <w:t xml:space="preserve">对重大事件逐级上报，不得隐瞒事  </w:t>
            </w:r>
            <w:r>
              <w:rPr>
                <w:spacing w:val="2"/>
              </w:rPr>
              <w:t>件内容；</w:t>
            </w:r>
          </w:p>
          <w:p w14:paraId="72E0B1A8">
            <w:pPr>
              <w:pStyle w:val="6"/>
              <w:spacing w:before="3" w:line="233" w:lineRule="auto"/>
              <w:ind w:left="31" w:right="23" w:hanging="3"/>
            </w:pPr>
            <w:r>
              <w:rPr>
                <w:spacing w:val="6"/>
              </w:rPr>
              <w:t>3、决定阶段责任：对未经水行政主管部门批准或者未按批准的建设方案兴建</w:t>
            </w:r>
            <w:r>
              <w:rPr>
                <w:spacing w:val="16"/>
              </w:rPr>
              <w:t xml:space="preserve"> </w:t>
            </w:r>
            <w:r>
              <w:rPr>
                <w:spacing w:val="5"/>
              </w:rPr>
              <w:t>涉河建设项目的案件作出行政处罚或者不予行政处罚决定，法定告知；需</w:t>
            </w:r>
            <w:r>
              <w:rPr>
                <w:spacing w:val="4"/>
              </w:rPr>
              <w:t xml:space="preserve">移  </w:t>
            </w:r>
            <w:r>
              <w:rPr>
                <w:spacing w:val="5"/>
              </w:rPr>
              <w:t>交有关部门的进行移交；需申请强制执行的提出申请。</w:t>
            </w:r>
          </w:p>
          <w:p w14:paraId="7E04F2E2">
            <w:pPr>
              <w:pStyle w:val="6"/>
              <w:spacing w:before="4" w:line="230" w:lineRule="auto"/>
              <w:ind w:left="25"/>
            </w:pPr>
            <w:r>
              <w:rPr>
                <w:spacing w:val="6"/>
              </w:rPr>
              <w:t>4、送达阶段责任：及时送达行政处罚决定文</w:t>
            </w:r>
            <w:r>
              <w:rPr>
                <w:spacing w:val="5"/>
              </w:rPr>
              <w:t>件等。</w:t>
            </w:r>
          </w:p>
          <w:p w14:paraId="75F387A0">
            <w:pPr>
              <w:pStyle w:val="6"/>
              <w:spacing w:before="2"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13E9416F">
            <w:pPr>
              <w:spacing w:line="413" w:lineRule="auto"/>
              <w:rPr>
                <w:rFonts w:ascii="Arial"/>
                <w:sz w:val="21"/>
              </w:rPr>
            </w:pPr>
          </w:p>
          <w:p w14:paraId="4D249670">
            <w:pPr>
              <w:pStyle w:val="6"/>
              <w:spacing w:before="39" w:line="224" w:lineRule="auto"/>
              <w:ind w:left="24"/>
              <w:rPr>
                <w:sz w:val="12"/>
                <w:szCs w:val="12"/>
              </w:rPr>
            </w:pPr>
            <w:r>
              <w:rPr>
                <w:spacing w:val="1"/>
                <w:sz w:val="12"/>
                <w:szCs w:val="12"/>
              </w:rPr>
              <w:t>【法律】《中华人民共和国水法》</w:t>
            </w:r>
          </w:p>
          <w:p w14:paraId="707A7EEB">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3ECDAA05">
            <w:pPr>
              <w:pStyle w:val="6"/>
              <w:spacing w:before="3" w:line="231" w:lineRule="auto"/>
              <w:ind w:left="24"/>
              <w:rPr>
                <w:sz w:val="12"/>
                <w:szCs w:val="12"/>
              </w:rPr>
            </w:pPr>
            <w:r>
              <w:rPr>
                <w:spacing w:val="1"/>
                <w:sz w:val="12"/>
                <w:szCs w:val="12"/>
              </w:rPr>
              <w:t>【法律】《中华人民共和国防洪法》</w:t>
            </w:r>
          </w:p>
          <w:p w14:paraId="56955E2D">
            <w:pPr>
              <w:pStyle w:val="6"/>
              <w:spacing w:line="225" w:lineRule="auto"/>
              <w:ind w:left="37"/>
              <w:rPr>
                <w:sz w:val="12"/>
                <w:szCs w:val="12"/>
              </w:rPr>
            </w:pPr>
            <w:r>
              <w:rPr>
                <w:spacing w:val="-1"/>
                <w:sz w:val="12"/>
                <w:szCs w:val="12"/>
              </w:rPr>
              <w:t>第六十四条</w:t>
            </w:r>
          </w:p>
          <w:p w14:paraId="3972C1FF">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DEE479D">
            <w:pPr>
              <w:pStyle w:val="6"/>
              <w:spacing w:before="6"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1FA014C8">
            <w:pPr>
              <w:rPr>
                <w:rFonts w:ascii="Arial"/>
                <w:sz w:val="21"/>
              </w:rPr>
            </w:pPr>
          </w:p>
        </w:tc>
      </w:tr>
      <w:tr w14:paraId="3B90B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0" w:hRule="atLeast"/>
        </w:trPr>
        <w:tc>
          <w:tcPr>
            <w:tcW w:w="358" w:type="dxa"/>
            <w:vAlign w:val="top"/>
          </w:tcPr>
          <w:p w14:paraId="2F3C5966">
            <w:pPr>
              <w:spacing w:line="246" w:lineRule="auto"/>
              <w:rPr>
                <w:rFonts w:ascii="Arial"/>
                <w:sz w:val="21"/>
              </w:rPr>
            </w:pPr>
          </w:p>
          <w:p w14:paraId="7EB0EF6F">
            <w:pPr>
              <w:spacing w:line="246" w:lineRule="auto"/>
              <w:rPr>
                <w:rFonts w:ascii="Arial"/>
                <w:sz w:val="21"/>
              </w:rPr>
            </w:pPr>
          </w:p>
          <w:p w14:paraId="2C7E980E">
            <w:pPr>
              <w:spacing w:line="246" w:lineRule="auto"/>
              <w:rPr>
                <w:rFonts w:ascii="Arial"/>
                <w:sz w:val="21"/>
              </w:rPr>
            </w:pPr>
          </w:p>
          <w:p w14:paraId="78DDD9E3">
            <w:pPr>
              <w:spacing w:line="246" w:lineRule="auto"/>
              <w:rPr>
                <w:rFonts w:ascii="Arial"/>
                <w:sz w:val="21"/>
              </w:rPr>
            </w:pPr>
          </w:p>
          <w:p w14:paraId="12B0072B">
            <w:pPr>
              <w:pStyle w:val="6"/>
              <w:spacing w:before="52" w:line="182" w:lineRule="auto"/>
              <w:ind w:left="105"/>
              <w:rPr>
                <w:sz w:val="16"/>
                <w:szCs w:val="16"/>
              </w:rPr>
            </w:pPr>
            <w:r>
              <w:rPr>
                <w:spacing w:val="-3"/>
                <w:sz w:val="16"/>
                <w:szCs w:val="16"/>
              </w:rPr>
              <w:t>25</w:t>
            </w:r>
          </w:p>
        </w:tc>
        <w:tc>
          <w:tcPr>
            <w:tcW w:w="666" w:type="dxa"/>
            <w:vAlign w:val="top"/>
          </w:tcPr>
          <w:p w14:paraId="68B75009">
            <w:pPr>
              <w:spacing w:line="286" w:lineRule="auto"/>
              <w:rPr>
                <w:rFonts w:ascii="Arial"/>
                <w:sz w:val="21"/>
              </w:rPr>
            </w:pPr>
          </w:p>
          <w:p w14:paraId="00AB6596">
            <w:pPr>
              <w:spacing w:line="286" w:lineRule="auto"/>
              <w:rPr>
                <w:rFonts w:ascii="Arial"/>
                <w:sz w:val="21"/>
              </w:rPr>
            </w:pPr>
          </w:p>
          <w:p w14:paraId="265B3873">
            <w:pPr>
              <w:spacing w:line="287" w:lineRule="auto"/>
              <w:rPr>
                <w:rFonts w:ascii="Arial"/>
                <w:sz w:val="21"/>
              </w:rPr>
            </w:pPr>
          </w:p>
          <w:p w14:paraId="78A4D771">
            <w:pPr>
              <w:pStyle w:val="6"/>
              <w:spacing w:before="52" w:line="225" w:lineRule="auto"/>
              <w:ind w:left="28"/>
              <w:rPr>
                <w:sz w:val="16"/>
                <w:szCs w:val="16"/>
              </w:rPr>
            </w:pPr>
            <w:r>
              <w:rPr>
                <w:spacing w:val="-2"/>
                <w:sz w:val="16"/>
                <w:szCs w:val="16"/>
              </w:rPr>
              <w:t>行政处</w:t>
            </w:r>
          </w:p>
          <w:p w14:paraId="42435AD3">
            <w:pPr>
              <w:pStyle w:val="6"/>
              <w:spacing w:line="226" w:lineRule="auto"/>
              <w:ind w:left="32"/>
              <w:rPr>
                <w:sz w:val="16"/>
                <w:szCs w:val="16"/>
              </w:rPr>
            </w:pPr>
            <w:r>
              <w:rPr>
                <w:sz w:val="16"/>
                <w:szCs w:val="16"/>
              </w:rPr>
              <w:t>罚</w:t>
            </w:r>
          </w:p>
        </w:tc>
        <w:tc>
          <w:tcPr>
            <w:tcW w:w="1451" w:type="dxa"/>
            <w:vAlign w:val="top"/>
          </w:tcPr>
          <w:p w14:paraId="33F9C419">
            <w:pPr>
              <w:spacing w:line="243" w:lineRule="auto"/>
              <w:rPr>
                <w:rFonts w:ascii="Arial"/>
                <w:sz w:val="21"/>
              </w:rPr>
            </w:pPr>
          </w:p>
          <w:p w14:paraId="3E304944">
            <w:pPr>
              <w:spacing w:line="244" w:lineRule="auto"/>
              <w:rPr>
                <w:rFonts w:ascii="Arial"/>
                <w:sz w:val="21"/>
              </w:rPr>
            </w:pPr>
          </w:p>
          <w:p w14:paraId="1EB12685">
            <w:pPr>
              <w:spacing w:line="244" w:lineRule="auto"/>
              <w:rPr>
                <w:rFonts w:ascii="Arial"/>
                <w:sz w:val="21"/>
              </w:rPr>
            </w:pPr>
          </w:p>
          <w:p w14:paraId="347F55DA">
            <w:pPr>
              <w:pStyle w:val="6"/>
              <w:spacing w:before="42" w:line="234" w:lineRule="auto"/>
              <w:ind w:left="26" w:right="51" w:firstLine="1"/>
              <w:jc w:val="both"/>
            </w:pPr>
            <w:r>
              <w:rPr>
                <w:spacing w:val="6"/>
              </w:rPr>
              <w:t>对损坏水工程或在水工</w:t>
            </w:r>
            <w:r>
              <w:rPr>
                <w:spacing w:val="1"/>
              </w:rPr>
              <w:t xml:space="preserve"> </w:t>
            </w:r>
            <w:r>
              <w:rPr>
                <w:spacing w:val="6"/>
              </w:rPr>
              <w:t>程保护范围内从事危害</w:t>
            </w:r>
            <w:r>
              <w:rPr>
                <w:spacing w:val="2"/>
              </w:rPr>
              <w:t xml:space="preserve"> </w:t>
            </w:r>
            <w:r>
              <w:rPr>
                <w:spacing w:val="6"/>
              </w:rPr>
              <w:t>水工程安全的行为的处</w:t>
            </w:r>
            <w:r>
              <w:rPr>
                <w:spacing w:val="2"/>
              </w:rPr>
              <w:t xml:space="preserve"> </w:t>
            </w:r>
            <w:r>
              <w:t>罚</w:t>
            </w:r>
          </w:p>
        </w:tc>
        <w:tc>
          <w:tcPr>
            <w:tcW w:w="3566" w:type="dxa"/>
            <w:vAlign w:val="top"/>
          </w:tcPr>
          <w:p w14:paraId="5BE030A6">
            <w:pPr>
              <w:spacing w:line="242" w:lineRule="auto"/>
              <w:rPr>
                <w:rFonts w:ascii="Arial"/>
                <w:sz w:val="21"/>
              </w:rPr>
            </w:pPr>
          </w:p>
          <w:p w14:paraId="21EACD2A">
            <w:pPr>
              <w:spacing w:line="242" w:lineRule="auto"/>
              <w:rPr>
                <w:rFonts w:ascii="Arial"/>
                <w:sz w:val="21"/>
              </w:rPr>
            </w:pPr>
          </w:p>
          <w:p w14:paraId="1836DD17">
            <w:pPr>
              <w:pStyle w:val="6"/>
              <w:spacing w:before="42" w:line="235" w:lineRule="auto"/>
              <w:ind w:left="20"/>
            </w:pPr>
            <w:r>
              <w:rPr>
                <w:spacing w:val="5"/>
              </w:rPr>
              <w:t>【法律】  《中华人民共和国水法》</w:t>
            </w:r>
          </w:p>
          <w:p w14:paraId="2A276D91">
            <w:pPr>
              <w:pStyle w:val="6"/>
              <w:spacing w:line="231" w:lineRule="auto"/>
              <w:ind w:left="33"/>
            </w:pPr>
            <w:r>
              <w:rPr>
                <w:spacing w:val="4"/>
              </w:rPr>
              <w:t>第七十二条</w:t>
            </w:r>
          </w:p>
          <w:p w14:paraId="77C53D51">
            <w:pPr>
              <w:pStyle w:val="6"/>
              <w:spacing w:before="2" w:line="230" w:lineRule="auto"/>
              <w:ind w:left="20"/>
            </w:pPr>
            <w:r>
              <w:rPr>
                <w:spacing w:val="3"/>
              </w:rPr>
              <w:t>【行政法规】  《水库大坝安全管理条例》</w:t>
            </w:r>
            <w:r>
              <w:rPr>
                <w:spacing w:val="-16"/>
              </w:rPr>
              <w:t xml:space="preserve"> </w:t>
            </w:r>
            <w:r>
              <w:rPr>
                <w:spacing w:val="3"/>
              </w:rPr>
              <w:t>(国务院令第77</w:t>
            </w:r>
          </w:p>
          <w:p w14:paraId="1F6EFF7C">
            <w:pPr>
              <w:pStyle w:val="6"/>
              <w:spacing w:before="4" w:line="232" w:lineRule="auto"/>
              <w:ind w:left="30"/>
            </w:pPr>
            <w:r>
              <w:rPr>
                <w:spacing w:val="-3"/>
              </w:rPr>
              <w:t>号)</w:t>
            </w:r>
          </w:p>
          <w:p w14:paraId="37C0966E">
            <w:pPr>
              <w:pStyle w:val="6"/>
              <w:spacing w:before="2" w:line="231" w:lineRule="auto"/>
              <w:ind w:left="303"/>
            </w:pPr>
            <w:r>
              <w:rPr>
                <w:spacing w:val="4"/>
              </w:rPr>
              <w:t>第二十九条</w:t>
            </w:r>
          </w:p>
          <w:p w14:paraId="6E656918">
            <w:pPr>
              <w:pStyle w:val="6"/>
              <w:spacing w:before="2" w:line="229" w:lineRule="auto"/>
              <w:ind w:left="20"/>
            </w:pPr>
            <w:r>
              <w:rPr>
                <w:spacing w:val="5"/>
              </w:rPr>
              <w:t>【地方性法规】  《山西省水工程管理条例》</w:t>
            </w:r>
          </w:p>
          <w:p w14:paraId="2245BB1B">
            <w:pPr>
              <w:pStyle w:val="6"/>
              <w:spacing w:before="3" w:line="231" w:lineRule="auto"/>
              <w:ind w:left="303"/>
            </w:pPr>
            <w:r>
              <w:rPr>
                <w:spacing w:val="4"/>
              </w:rPr>
              <w:t>第二十八条</w:t>
            </w:r>
          </w:p>
        </w:tc>
        <w:tc>
          <w:tcPr>
            <w:tcW w:w="4638" w:type="dxa"/>
            <w:vAlign w:val="top"/>
          </w:tcPr>
          <w:p w14:paraId="13535EB6">
            <w:pPr>
              <w:pStyle w:val="6"/>
              <w:spacing w:before="32" w:line="234" w:lineRule="auto"/>
              <w:ind w:left="29" w:right="40" w:firstLine="5"/>
            </w:pPr>
            <w:r>
              <w:rPr>
                <w:spacing w:val="6"/>
              </w:rPr>
              <w:t>1、受理阶段责任：对经举报、交办、移送的损坏水工程或</w:t>
            </w:r>
            <w:r>
              <w:rPr>
                <w:spacing w:val="5"/>
              </w:rPr>
              <w:t>在水工程保护范围</w:t>
            </w:r>
            <w:r>
              <w:t xml:space="preserve"> </w:t>
            </w:r>
            <w:r>
              <w:rPr>
                <w:spacing w:val="5"/>
              </w:rPr>
              <w:t>内从事危害水工程安全的行为的案件应依据管辖范围受理（不予受理的应当</w:t>
            </w:r>
            <w:r>
              <w:rPr>
                <w:spacing w:val="7"/>
              </w:rPr>
              <w:t xml:space="preserve">  </w:t>
            </w:r>
            <w:r>
              <w:rPr>
                <w:spacing w:val="4"/>
              </w:rPr>
              <w:t>告知理由</w:t>
            </w:r>
            <w:r>
              <w:rPr>
                <w:spacing w:val="-1"/>
              </w:rPr>
              <w:t>）；</w:t>
            </w:r>
          </w:p>
          <w:p w14:paraId="7EA9DEE9">
            <w:pPr>
              <w:pStyle w:val="6"/>
              <w:spacing w:before="2" w:line="232" w:lineRule="auto"/>
              <w:ind w:left="37" w:right="23" w:hanging="10"/>
            </w:pPr>
            <w:r>
              <w:rPr>
                <w:spacing w:val="6"/>
              </w:rPr>
              <w:t>2、调查阶段责任：对损坏水工程或在水工程保护范围内从事危害水工程安全</w:t>
            </w:r>
            <w:r>
              <w:rPr>
                <w:spacing w:val="17"/>
              </w:rPr>
              <w:t xml:space="preserve"> </w:t>
            </w:r>
            <w:r>
              <w:rPr>
                <w:spacing w:val="5"/>
              </w:rPr>
              <w:t>的行为的案件对照事件查找标准，对书面材料进行审核，织组现场调查走</w:t>
            </w:r>
          </w:p>
          <w:p w14:paraId="0809445D">
            <w:pPr>
              <w:pStyle w:val="6"/>
              <w:spacing w:before="4" w:line="233" w:lineRule="auto"/>
              <w:ind w:left="31" w:right="128"/>
            </w:pPr>
            <w:r>
              <w:rPr>
                <w:spacing w:val="7"/>
              </w:rPr>
              <w:t>访</w:t>
            </w:r>
            <w:r>
              <w:rPr>
                <w:spacing w:val="-7"/>
              </w:rPr>
              <w:t>，（</w:t>
            </w:r>
            <w:r>
              <w:rPr>
                <w:spacing w:val="7"/>
              </w:rPr>
              <w:t>调查阶段要保存影像资料</w:t>
            </w:r>
            <w:r>
              <w:rPr>
                <w:spacing w:val="-7"/>
              </w:rPr>
              <w:t>），</w:t>
            </w:r>
            <w:r>
              <w:rPr>
                <w:spacing w:val="7"/>
              </w:rPr>
              <w:t>对重大事件逐级上报，不得隐瞒事件内</w:t>
            </w:r>
            <w:r>
              <w:rPr>
                <w:spacing w:val="2"/>
              </w:rPr>
              <w:t xml:space="preserve"> </w:t>
            </w:r>
            <w:r>
              <w:rPr>
                <w:spacing w:val="-3"/>
              </w:rPr>
              <w:t>容；</w:t>
            </w:r>
          </w:p>
          <w:p w14:paraId="22D4EA76">
            <w:pPr>
              <w:pStyle w:val="6"/>
              <w:spacing w:before="4" w:line="232" w:lineRule="auto"/>
              <w:ind w:left="30" w:right="23" w:hanging="2"/>
            </w:pPr>
            <w:r>
              <w:rPr>
                <w:spacing w:val="6"/>
              </w:rPr>
              <w:t>3、决定阶段责任：对损坏水工程或在水工程保护范围内从事危害水工程安全</w:t>
            </w:r>
            <w:r>
              <w:rPr>
                <w:spacing w:val="16"/>
              </w:rPr>
              <w:t xml:space="preserve"> </w:t>
            </w:r>
            <w:r>
              <w:rPr>
                <w:spacing w:val="5"/>
              </w:rPr>
              <w:t>的行为的案件作出行政处罚或者不予行政处罚决定，法定告知；需移交有关</w:t>
            </w:r>
            <w:r>
              <w:rPr>
                <w:spacing w:val="4"/>
              </w:rPr>
              <w:t xml:space="preserve">  </w:t>
            </w:r>
            <w:r>
              <w:rPr>
                <w:spacing w:val="5"/>
              </w:rPr>
              <w:t>部门的进行移交；需申请强制执行的提出申请。</w:t>
            </w:r>
          </w:p>
          <w:p w14:paraId="4AC724E5">
            <w:pPr>
              <w:pStyle w:val="6"/>
              <w:spacing w:before="4" w:line="230" w:lineRule="auto"/>
              <w:ind w:left="25"/>
            </w:pPr>
            <w:r>
              <w:rPr>
                <w:spacing w:val="6"/>
              </w:rPr>
              <w:t>4、送达阶段责任：及时送达行政处罚决定文</w:t>
            </w:r>
            <w:r>
              <w:rPr>
                <w:spacing w:val="5"/>
              </w:rPr>
              <w:t>件等。</w:t>
            </w:r>
          </w:p>
          <w:p w14:paraId="038C94DC">
            <w:pPr>
              <w:pStyle w:val="6"/>
              <w:spacing w:before="4" w:line="218"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06BA314D">
            <w:pPr>
              <w:spacing w:line="389" w:lineRule="auto"/>
              <w:rPr>
                <w:rFonts w:ascii="Arial"/>
                <w:sz w:val="21"/>
              </w:rPr>
            </w:pPr>
          </w:p>
          <w:p w14:paraId="682BD5E1">
            <w:pPr>
              <w:pStyle w:val="6"/>
              <w:spacing w:before="39" w:line="224" w:lineRule="auto"/>
              <w:ind w:left="24"/>
              <w:rPr>
                <w:sz w:val="12"/>
                <w:szCs w:val="12"/>
              </w:rPr>
            </w:pPr>
            <w:r>
              <w:rPr>
                <w:spacing w:val="1"/>
                <w:sz w:val="12"/>
                <w:szCs w:val="12"/>
              </w:rPr>
              <w:t>【法律】《中华人民共和国水法》</w:t>
            </w:r>
          </w:p>
          <w:p w14:paraId="779C6863">
            <w:pPr>
              <w:pStyle w:val="6"/>
              <w:spacing w:before="5" w:line="224" w:lineRule="auto"/>
              <w:ind w:left="157"/>
              <w:rPr>
                <w:sz w:val="12"/>
                <w:szCs w:val="12"/>
              </w:rPr>
            </w:pPr>
            <w:r>
              <w:rPr>
                <w:sz w:val="12"/>
                <w:szCs w:val="12"/>
              </w:rPr>
              <w:t>第六十四条【法律】《中华人民共和国行政处罚法》第五十五</w:t>
            </w:r>
          </w:p>
          <w:p w14:paraId="32CEA7A4">
            <w:pPr>
              <w:pStyle w:val="6"/>
              <w:spacing w:before="4" w:line="227" w:lineRule="auto"/>
              <w:ind w:left="24" w:right="529" w:firstLine="9"/>
              <w:rPr>
                <w:sz w:val="12"/>
                <w:szCs w:val="12"/>
              </w:rPr>
            </w:pPr>
            <w:r>
              <w:rPr>
                <w:sz w:val="12"/>
                <w:szCs w:val="12"/>
              </w:rPr>
              <w:t>条，第五十八条，第六十条，第六十一条，第六十二条</w:t>
            </w:r>
            <w:r>
              <w:rPr>
                <w:spacing w:val="11"/>
                <w:sz w:val="12"/>
                <w:szCs w:val="12"/>
              </w:rPr>
              <w:t xml:space="preserve"> </w:t>
            </w:r>
            <w:r>
              <w:rPr>
                <w:spacing w:val="1"/>
                <w:sz w:val="12"/>
                <w:szCs w:val="12"/>
              </w:rPr>
              <w:t>【地方性法规】《山西省水工程管理条例》</w:t>
            </w:r>
          </w:p>
          <w:p w14:paraId="3F62F0C6">
            <w:pPr>
              <w:pStyle w:val="6"/>
              <w:spacing w:before="5" w:line="225" w:lineRule="auto"/>
              <w:ind w:left="37"/>
              <w:rPr>
                <w:sz w:val="12"/>
                <w:szCs w:val="12"/>
              </w:rPr>
            </w:pPr>
            <w:r>
              <w:rPr>
                <w:spacing w:val="-1"/>
                <w:sz w:val="12"/>
                <w:szCs w:val="12"/>
              </w:rPr>
              <w:t>第三十二条</w:t>
            </w:r>
          </w:p>
          <w:p w14:paraId="3ABFCA32">
            <w:pPr>
              <w:pStyle w:val="6"/>
              <w:spacing w:before="3"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7805A2C1">
            <w:pPr>
              <w:pStyle w:val="6"/>
              <w:spacing w:before="5"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5658766C">
            <w:pPr>
              <w:rPr>
                <w:rFonts w:ascii="Arial"/>
                <w:sz w:val="21"/>
              </w:rPr>
            </w:pPr>
          </w:p>
        </w:tc>
      </w:tr>
      <w:tr w14:paraId="0ED62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2" w:hRule="atLeast"/>
        </w:trPr>
        <w:tc>
          <w:tcPr>
            <w:tcW w:w="358" w:type="dxa"/>
            <w:vAlign w:val="top"/>
          </w:tcPr>
          <w:p w14:paraId="1BF3EFAB">
            <w:pPr>
              <w:spacing w:line="271" w:lineRule="auto"/>
              <w:rPr>
                <w:rFonts w:ascii="Arial"/>
                <w:sz w:val="21"/>
              </w:rPr>
            </w:pPr>
          </w:p>
          <w:p w14:paraId="23F9760B">
            <w:pPr>
              <w:spacing w:line="272" w:lineRule="auto"/>
              <w:rPr>
                <w:rFonts w:ascii="Arial"/>
                <w:sz w:val="21"/>
              </w:rPr>
            </w:pPr>
          </w:p>
          <w:p w14:paraId="235C4385">
            <w:pPr>
              <w:spacing w:line="272" w:lineRule="auto"/>
              <w:rPr>
                <w:rFonts w:ascii="Arial"/>
                <w:sz w:val="21"/>
              </w:rPr>
            </w:pPr>
          </w:p>
          <w:p w14:paraId="061CF731">
            <w:pPr>
              <w:spacing w:line="272" w:lineRule="auto"/>
              <w:rPr>
                <w:rFonts w:ascii="Arial"/>
                <w:sz w:val="21"/>
              </w:rPr>
            </w:pPr>
          </w:p>
          <w:p w14:paraId="515FBE9D">
            <w:pPr>
              <w:pStyle w:val="6"/>
              <w:spacing w:before="52" w:line="182" w:lineRule="auto"/>
              <w:ind w:left="105"/>
              <w:rPr>
                <w:sz w:val="16"/>
                <w:szCs w:val="16"/>
              </w:rPr>
            </w:pPr>
            <w:r>
              <w:rPr>
                <w:spacing w:val="-3"/>
                <w:sz w:val="16"/>
                <w:szCs w:val="16"/>
              </w:rPr>
              <w:t>26</w:t>
            </w:r>
          </w:p>
        </w:tc>
        <w:tc>
          <w:tcPr>
            <w:tcW w:w="666" w:type="dxa"/>
            <w:vAlign w:val="top"/>
          </w:tcPr>
          <w:p w14:paraId="620D16EF">
            <w:pPr>
              <w:rPr>
                <w:rFonts w:ascii="Arial"/>
                <w:sz w:val="21"/>
              </w:rPr>
            </w:pPr>
          </w:p>
          <w:p w14:paraId="3A64E7BB">
            <w:pPr>
              <w:rPr>
                <w:rFonts w:ascii="Arial"/>
                <w:sz w:val="21"/>
              </w:rPr>
            </w:pPr>
          </w:p>
          <w:p w14:paraId="55482FD2">
            <w:pPr>
              <w:spacing w:line="241" w:lineRule="auto"/>
              <w:rPr>
                <w:rFonts w:ascii="Arial"/>
                <w:sz w:val="21"/>
              </w:rPr>
            </w:pPr>
          </w:p>
          <w:p w14:paraId="33EB91B1">
            <w:pPr>
              <w:spacing w:line="241" w:lineRule="auto"/>
              <w:rPr>
                <w:rFonts w:ascii="Arial"/>
                <w:sz w:val="21"/>
              </w:rPr>
            </w:pPr>
          </w:p>
          <w:p w14:paraId="7BFBA286">
            <w:pPr>
              <w:pStyle w:val="6"/>
              <w:spacing w:before="52" w:line="226" w:lineRule="auto"/>
              <w:ind w:left="28"/>
              <w:rPr>
                <w:sz w:val="16"/>
                <w:szCs w:val="16"/>
              </w:rPr>
            </w:pPr>
            <w:r>
              <w:rPr>
                <w:spacing w:val="-2"/>
                <w:sz w:val="16"/>
                <w:szCs w:val="16"/>
              </w:rPr>
              <w:t>行政处</w:t>
            </w:r>
          </w:p>
          <w:p w14:paraId="57790CE2">
            <w:pPr>
              <w:pStyle w:val="6"/>
              <w:spacing w:line="226" w:lineRule="auto"/>
              <w:ind w:left="32"/>
              <w:rPr>
                <w:sz w:val="16"/>
                <w:szCs w:val="16"/>
              </w:rPr>
            </w:pPr>
            <w:r>
              <w:rPr>
                <w:sz w:val="16"/>
                <w:szCs w:val="16"/>
              </w:rPr>
              <w:t>罚</w:t>
            </w:r>
          </w:p>
        </w:tc>
        <w:tc>
          <w:tcPr>
            <w:tcW w:w="1451" w:type="dxa"/>
            <w:vAlign w:val="top"/>
          </w:tcPr>
          <w:p w14:paraId="546C9669">
            <w:pPr>
              <w:spacing w:line="250" w:lineRule="auto"/>
              <w:rPr>
                <w:rFonts w:ascii="Arial"/>
                <w:sz w:val="21"/>
              </w:rPr>
            </w:pPr>
          </w:p>
          <w:p w14:paraId="49BCC010">
            <w:pPr>
              <w:spacing w:line="250" w:lineRule="auto"/>
              <w:rPr>
                <w:rFonts w:ascii="Arial"/>
                <w:sz w:val="21"/>
              </w:rPr>
            </w:pPr>
          </w:p>
          <w:p w14:paraId="19FD5F82">
            <w:pPr>
              <w:spacing w:line="251" w:lineRule="auto"/>
              <w:rPr>
                <w:rFonts w:ascii="Arial"/>
                <w:sz w:val="21"/>
              </w:rPr>
            </w:pPr>
          </w:p>
          <w:p w14:paraId="6A67131F">
            <w:pPr>
              <w:pStyle w:val="6"/>
              <w:spacing w:before="43" w:line="232" w:lineRule="auto"/>
              <w:ind w:left="33" w:right="51" w:hanging="6"/>
            </w:pPr>
            <w:r>
              <w:rPr>
                <w:spacing w:val="6"/>
              </w:rPr>
              <w:t>对在禁止开垦坡度以上</w:t>
            </w:r>
            <w:r>
              <w:rPr>
                <w:spacing w:val="1"/>
              </w:rPr>
              <w:t xml:space="preserve"> </w:t>
            </w:r>
            <w:r>
              <w:rPr>
                <w:spacing w:val="5"/>
              </w:rPr>
              <w:t>陡坡地开垦种植农作</w:t>
            </w:r>
          </w:p>
          <w:p w14:paraId="66DE53D8">
            <w:pPr>
              <w:pStyle w:val="6"/>
              <w:spacing w:before="3" w:line="234" w:lineRule="auto"/>
              <w:ind w:left="26" w:right="51"/>
            </w:pPr>
            <w:r>
              <w:rPr>
                <w:spacing w:val="5"/>
              </w:rPr>
              <w:t>物，或者在禁止开垦、</w:t>
            </w:r>
            <w:r>
              <w:t xml:space="preserve"> </w:t>
            </w:r>
            <w:r>
              <w:rPr>
                <w:spacing w:val="6"/>
              </w:rPr>
              <w:t>开发的植物保护带内开</w:t>
            </w:r>
            <w:r>
              <w:rPr>
                <w:spacing w:val="2"/>
              </w:rPr>
              <w:t xml:space="preserve"> </w:t>
            </w:r>
            <w:r>
              <w:rPr>
                <w:spacing w:val="5"/>
              </w:rPr>
              <w:t>垦、开发的处罚</w:t>
            </w:r>
          </w:p>
        </w:tc>
        <w:tc>
          <w:tcPr>
            <w:tcW w:w="3566" w:type="dxa"/>
            <w:vAlign w:val="top"/>
          </w:tcPr>
          <w:p w14:paraId="35F6B566">
            <w:pPr>
              <w:spacing w:line="305" w:lineRule="auto"/>
              <w:rPr>
                <w:rFonts w:ascii="Arial"/>
                <w:sz w:val="21"/>
              </w:rPr>
            </w:pPr>
          </w:p>
          <w:p w14:paraId="30BB7418">
            <w:pPr>
              <w:spacing w:line="305" w:lineRule="auto"/>
              <w:rPr>
                <w:rFonts w:ascii="Arial"/>
                <w:sz w:val="21"/>
              </w:rPr>
            </w:pPr>
          </w:p>
          <w:p w14:paraId="6AC6FFDA">
            <w:pPr>
              <w:spacing w:line="306" w:lineRule="auto"/>
              <w:rPr>
                <w:rFonts w:ascii="Arial"/>
                <w:sz w:val="21"/>
              </w:rPr>
            </w:pPr>
          </w:p>
          <w:p w14:paraId="047A3007">
            <w:pPr>
              <w:pStyle w:val="6"/>
              <w:spacing w:before="42" w:line="230" w:lineRule="auto"/>
              <w:ind w:left="20"/>
            </w:pPr>
            <w:r>
              <w:rPr>
                <w:spacing w:val="5"/>
              </w:rPr>
              <w:t>【法律】  《中华人民共和国水土保持法》</w:t>
            </w:r>
          </w:p>
          <w:p w14:paraId="09994D19">
            <w:pPr>
              <w:pStyle w:val="6"/>
              <w:spacing w:before="3" w:line="231" w:lineRule="auto"/>
              <w:ind w:left="33"/>
            </w:pPr>
            <w:r>
              <w:rPr>
                <w:spacing w:val="3"/>
              </w:rPr>
              <w:t>第二十条</w:t>
            </w:r>
          </w:p>
          <w:p w14:paraId="5ED68364">
            <w:pPr>
              <w:pStyle w:val="6"/>
              <w:spacing w:before="2" w:line="231" w:lineRule="auto"/>
              <w:ind w:left="33"/>
            </w:pPr>
            <w:r>
              <w:rPr>
                <w:spacing w:val="4"/>
              </w:rPr>
              <w:t>第四十九条</w:t>
            </w:r>
          </w:p>
        </w:tc>
        <w:tc>
          <w:tcPr>
            <w:tcW w:w="4638" w:type="dxa"/>
            <w:vAlign w:val="top"/>
          </w:tcPr>
          <w:p w14:paraId="592B82E3">
            <w:pPr>
              <w:pStyle w:val="6"/>
              <w:spacing w:before="52" w:line="234" w:lineRule="auto"/>
              <w:ind w:left="30" w:right="40" w:firstLine="5"/>
            </w:pPr>
            <w:r>
              <w:rPr>
                <w:spacing w:val="6"/>
              </w:rPr>
              <w:t>1、受理阶段责任：对经举报、交办、移送的在禁止开垦坡</w:t>
            </w:r>
            <w:r>
              <w:rPr>
                <w:spacing w:val="5"/>
              </w:rPr>
              <w:t>度以上陡坡地开垦</w:t>
            </w:r>
            <w:r>
              <w:t xml:space="preserve"> </w:t>
            </w:r>
            <w:r>
              <w:rPr>
                <w:spacing w:val="5"/>
              </w:rPr>
              <w:t>种植农作物，或者在禁止开垦、开发的植物保护带内开垦、开发的案件应依</w:t>
            </w:r>
            <w:r>
              <w:rPr>
                <w:spacing w:val="6"/>
              </w:rPr>
              <w:t xml:space="preserve">  </w:t>
            </w:r>
            <w:r>
              <w:rPr>
                <w:spacing w:val="5"/>
              </w:rPr>
              <w:t>据管辖范围受理（不予受理的应当告知理由</w:t>
            </w:r>
            <w:r>
              <w:rPr>
                <w:spacing w:val="-1"/>
              </w:rPr>
              <w:t>）；</w:t>
            </w:r>
          </w:p>
          <w:p w14:paraId="5B482F53">
            <w:pPr>
              <w:pStyle w:val="6"/>
              <w:spacing w:before="3" w:line="234" w:lineRule="auto"/>
              <w:ind w:left="29" w:right="66" w:hanging="2"/>
            </w:pPr>
            <w:r>
              <w:rPr>
                <w:spacing w:val="5"/>
              </w:rPr>
              <w:t>2、调查阶段责任：对在禁止开垦坡度以上陡坡地开垦种植农作物，或者在禁</w:t>
            </w:r>
            <w:r>
              <w:rPr>
                <w:spacing w:val="8"/>
              </w:rPr>
              <w:t xml:space="preserve"> </w:t>
            </w:r>
            <w:r>
              <w:rPr>
                <w:spacing w:val="5"/>
              </w:rPr>
              <w:t>止开垦、开发的植物保护带内开垦、开发的案件对照事件查找标准，对书面</w:t>
            </w:r>
            <w:r>
              <w:rPr>
                <w:spacing w:val="2"/>
              </w:rPr>
              <w:t xml:space="preserve">  </w:t>
            </w:r>
            <w:r>
              <w:rPr>
                <w:spacing w:val="6"/>
              </w:rPr>
              <w:t>材料进行审核，织组现场调查走访</w:t>
            </w:r>
            <w:r>
              <w:rPr>
                <w:spacing w:val="-1"/>
              </w:rPr>
              <w:t>，（</w:t>
            </w:r>
            <w:r>
              <w:rPr>
                <w:spacing w:val="6"/>
              </w:rPr>
              <w:t>调查阶段要保存影像资料</w:t>
            </w:r>
            <w:r>
              <w:rPr>
                <w:spacing w:val="-1"/>
              </w:rPr>
              <w:t>），</w:t>
            </w:r>
            <w:r>
              <w:rPr>
                <w:spacing w:val="6"/>
              </w:rPr>
              <w:t>对重大</w:t>
            </w:r>
            <w:r>
              <w:t xml:space="preserve">  </w:t>
            </w:r>
            <w:r>
              <w:rPr>
                <w:spacing w:val="5"/>
              </w:rPr>
              <w:t>事件逐级上报，不得隐瞒事件内容；</w:t>
            </w:r>
          </w:p>
          <w:p w14:paraId="1CDD73A6">
            <w:pPr>
              <w:pStyle w:val="6"/>
              <w:spacing w:before="1" w:line="234" w:lineRule="auto"/>
              <w:ind w:left="29" w:right="66" w:hanging="1"/>
              <w:jc w:val="both"/>
            </w:pPr>
            <w:r>
              <w:rPr>
                <w:spacing w:val="5"/>
              </w:rPr>
              <w:t>3、决定阶段责任：对在禁止开垦坡度以上陡坡地开垦种植农作物，或者在禁</w:t>
            </w:r>
            <w:r>
              <w:rPr>
                <w:spacing w:val="7"/>
              </w:rPr>
              <w:t xml:space="preserve"> </w:t>
            </w:r>
            <w:r>
              <w:rPr>
                <w:spacing w:val="6"/>
              </w:rPr>
              <w:t>止开垦、开发的植物保护带内开垦、开发的案件作出行政处</w:t>
            </w:r>
            <w:r>
              <w:rPr>
                <w:spacing w:val="5"/>
              </w:rPr>
              <w:t xml:space="preserve">罚或者不予行政 </w:t>
            </w:r>
            <w:r>
              <w:rPr>
                <w:spacing w:val="6"/>
              </w:rPr>
              <w:t>处罚决定，法定告知；需移交有关部门的进行</w:t>
            </w:r>
            <w:r>
              <w:rPr>
                <w:spacing w:val="5"/>
              </w:rPr>
              <w:t>移交；需申请强制执行的提出</w:t>
            </w:r>
            <w:r>
              <w:t xml:space="preserve">  </w:t>
            </w:r>
            <w:r>
              <w:rPr>
                <w:spacing w:val="1"/>
              </w:rPr>
              <w:t>申请。</w:t>
            </w:r>
          </w:p>
          <w:p w14:paraId="4EFAA9C6">
            <w:pPr>
              <w:pStyle w:val="6"/>
              <w:spacing w:before="2" w:line="230" w:lineRule="auto"/>
              <w:ind w:left="25"/>
            </w:pPr>
            <w:r>
              <w:rPr>
                <w:spacing w:val="6"/>
              </w:rPr>
              <w:t>4、送达阶段责任：及时送达行政处罚决定文</w:t>
            </w:r>
            <w:r>
              <w:rPr>
                <w:spacing w:val="5"/>
              </w:rPr>
              <w:t>件等。</w:t>
            </w:r>
          </w:p>
          <w:p w14:paraId="56BD2068">
            <w:pPr>
              <w:pStyle w:val="6"/>
              <w:spacing w:before="5" w:line="229"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2A7AD9A1">
            <w:pPr>
              <w:spacing w:line="283" w:lineRule="auto"/>
              <w:rPr>
                <w:rFonts w:ascii="Arial"/>
                <w:sz w:val="21"/>
              </w:rPr>
            </w:pPr>
          </w:p>
          <w:p w14:paraId="719E3819">
            <w:pPr>
              <w:spacing w:line="284" w:lineRule="auto"/>
              <w:rPr>
                <w:rFonts w:ascii="Arial"/>
                <w:sz w:val="21"/>
              </w:rPr>
            </w:pPr>
          </w:p>
          <w:p w14:paraId="2A8FE7EE">
            <w:pPr>
              <w:pStyle w:val="6"/>
              <w:spacing w:before="39" w:line="224" w:lineRule="auto"/>
              <w:ind w:left="24"/>
              <w:rPr>
                <w:sz w:val="12"/>
                <w:szCs w:val="12"/>
              </w:rPr>
            </w:pPr>
            <w:r>
              <w:rPr>
                <w:spacing w:val="1"/>
                <w:sz w:val="12"/>
                <w:szCs w:val="12"/>
              </w:rPr>
              <w:t>【法律】《中华人民共和国水法》</w:t>
            </w:r>
          </w:p>
          <w:p w14:paraId="1A0BD8F6">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3967E6E5">
            <w:pPr>
              <w:pStyle w:val="6"/>
              <w:spacing w:before="3" w:line="224" w:lineRule="auto"/>
              <w:ind w:left="24"/>
              <w:rPr>
                <w:sz w:val="12"/>
                <w:szCs w:val="12"/>
              </w:rPr>
            </w:pPr>
            <w:r>
              <w:rPr>
                <w:spacing w:val="1"/>
                <w:sz w:val="12"/>
                <w:szCs w:val="12"/>
              </w:rPr>
              <w:t>【法律】《中华人民共和国水土保持法》第四十</w:t>
            </w:r>
            <w:r>
              <w:rPr>
                <w:sz w:val="12"/>
                <w:szCs w:val="12"/>
              </w:rPr>
              <w:t>七条</w:t>
            </w:r>
          </w:p>
          <w:p w14:paraId="62661EB8">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709D9E43">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0D0F63E4">
            <w:pPr>
              <w:rPr>
                <w:rFonts w:ascii="Arial"/>
                <w:sz w:val="21"/>
              </w:rPr>
            </w:pPr>
          </w:p>
        </w:tc>
      </w:tr>
      <w:tr w14:paraId="0560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1" w:hRule="atLeast"/>
        </w:trPr>
        <w:tc>
          <w:tcPr>
            <w:tcW w:w="358" w:type="dxa"/>
            <w:vAlign w:val="top"/>
          </w:tcPr>
          <w:p w14:paraId="32966F3F">
            <w:pPr>
              <w:spacing w:line="298" w:lineRule="auto"/>
              <w:rPr>
                <w:rFonts w:ascii="Arial"/>
                <w:sz w:val="21"/>
              </w:rPr>
            </w:pPr>
          </w:p>
          <w:p w14:paraId="17102214">
            <w:pPr>
              <w:spacing w:line="299" w:lineRule="auto"/>
              <w:rPr>
                <w:rFonts w:ascii="Arial"/>
                <w:sz w:val="21"/>
              </w:rPr>
            </w:pPr>
          </w:p>
          <w:p w14:paraId="6A98D757">
            <w:pPr>
              <w:spacing w:line="299" w:lineRule="auto"/>
              <w:rPr>
                <w:rFonts w:ascii="Arial"/>
                <w:sz w:val="21"/>
              </w:rPr>
            </w:pPr>
          </w:p>
          <w:p w14:paraId="0947134C">
            <w:pPr>
              <w:pStyle w:val="6"/>
              <w:spacing w:before="52" w:line="182" w:lineRule="auto"/>
              <w:ind w:left="105"/>
              <w:rPr>
                <w:sz w:val="16"/>
                <w:szCs w:val="16"/>
              </w:rPr>
            </w:pPr>
            <w:r>
              <w:rPr>
                <w:spacing w:val="-3"/>
                <w:sz w:val="16"/>
                <w:szCs w:val="16"/>
              </w:rPr>
              <w:t>27</w:t>
            </w:r>
          </w:p>
        </w:tc>
        <w:tc>
          <w:tcPr>
            <w:tcW w:w="666" w:type="dxa"/>
            <w:vAlign w:val="top"/>
          </w:tcPr>
          <w:p w14:paraId="22A92500">
            <w:pPr>
              <w:spacing w:line="257" w:lineRule="auto"/>
              <w:rPr>
                <w:rFonts w:ascii="Arial"/>
                <w:sz w:val="21"/>
              </w:rPr>
            </w:pPr>
          </w:p>
          <w:p w14:paraId="3E1324D1">
            <w:pPr>
              <w:spacing w:line="257" w:lineRule="auto"/>
              <w:rPr>
                <w:rFonts w:ascii="Arial"/>
                <w:sz w:val="21"/>
              </w:rPr>
            </w:pPr>
          </w:p>
          <w:p w14:paraId="22E553DD">
            <w:pPr>
              <w:spacing w:line="257" w:lineRule="auto"/>
              <w:rPr>
                <w:rFonts w:ascii="Arial"/>
                <w:sz w:val="21"/>
              </w:rPr>
            </w:pPr>
          </w:p>
          <w:p w14:paraId="5857F18C">
            <w:pPr>
              <w:pStyle w:val="6"/>
              <w:spacing w:before="53" w:line="225" w:lineRule="auto"/>
              <w:ind w:left="28"/>
              <w:rPr>
                <w:sz w:val="16"/>
                <w:szCs w:val="16"/>
              </w:rPr>
            </w:pPr>
            <w:r>
              <w:rPr>
                <w:spacing w:val="-2"/>
                <w:sz w:val="16"/>
                <w:szCs w:val="16"/>
              </w:rPr>
              <w:t>行政处</w:t>
            </w:r>
          </w:p>
          <w:p w14:paraId="2F829752">
            <w:pPr>
              <w:pStyle w:val="6"/>
              <w:spacing w:line="226" w:lineRule="auto"/>
              <w:ind w:left="32"/>
              <w:rPr>
                <w:sz w:val="16"/>
                <w:szCs w:val="16"/>
              </w:rPr>
            </w:pPr>
            <w:r>
              <w:rPr>
                <w:sz w:val="16"/>
                <w:szCs w:val="16"/>
              </w:rPr>
              <w:t>罚</w:t>
            </w:r>
          </w:p>
        </w:tc>
        <w:tc>
          <w:tcPr>
            <w:tcW w:w="1451" w:type="dxa"/>
            <w:vAlign w:val="top"/>
          </w:tcPr>
          <w:p w14:paraId="70F8C4B2">
            <w:pPr>
              <w:spacing w:line="241" w:lineRule="auto"/>
              <w:rPr>
                <w:rFonts w:ascii="Arial"/>
                <w:sz w:val="21"/>
              </w:rPr>
            </w:pPr>
          </w:p>
          <w:p w14:paraId="092A869B">
            <w:pPr>
              <w:spacing w:line="242" w:lineRule="auto"/>
              <w:rPr>
                <w:rFonts w:ascii="Arial"/>
                <w:sz w:val="21"/>
              </w:rPr>
            </w:pPr>
          </w:p>
          <w:p w14:paraId="35A79C7B">
            <w:pPr>
              <w:spacing w:line="242" w:lineRule="auto"/>
              <w:rPr>
                <w:rFonts w:ascii="Arial"/>
                <w:sz w:val="21"/>
              </w:rPr>
            </w:pPr>
          </w:p>
          <w:p w14:paraId="60C962E5">
            <w:pPr>
              <w:pStyle w:val="6"/>
              <w:spacing w:before="42" w:line="234" w:lineRule="auto"/>
              <w:ind w:left="27" w:right="51"/>
              <w:jc w:val="both"/>
            </w:pPr>
            <w:r>
              <w:rPr>
                <w:spacing w:val="4"/>
              </w:rPr>
              <w:t>对在林区采伐林木，不</w:t>
            </w:r>
            <w:r>
              <w:rPr>
                <w:spacing w:val="2"/>
              </w:rPr>
              <w:t xml:space="preserve"> </w:t>
            </w:r>
            <w:r>
              <w:rPr>
                <w:spacing w:val="4"/>
              </w:rPr>
              <w:t>采取水土保持措施，造</w:t>
            </w:r>
            <w:r>
              <w:rPr>
                <w:spacing w:val="2"/>
              </w:rPr>
              <w:t xml:space="preserve"> </w:t>
            </w:r>
            <w:r>
              <w:rPr>
                <w:spacing w:val="6"/>
              </w:rPr>
              <w:t>成严重水土流失的处罚</w:t>
            </w:r>
          </w:p>
        </w:tc>
        <w:tc>
          <w:tcPr>
            <w:tcW w:w="3566" w:type="dxa"/>
            <w:vAlign w:val="top"/>
          </w:tcPr>
          <w:p w14:paraId="2E7B621E">
            <w:pPr>
              <w:spacing w:line="269" w:lineRule="auto"/>
              <w:rPr>
                <w:rFonts w:ascii="Arial"/>
                <w:sz w:val="21"/>
              </w:rPr>
            </w:pPr>
          </w:p>
          <w:p w14:paraId="292288BA">
            <w:pPr>
              <w:spacing w:line="269" w:lineRule="auto"/>
              <w:rPr>
                <w:rFonts w:ascii="Arial"/>
                <w:sz w:val="21"/>
              </w:rPr>
            </w:pPr>
          </w:p>
          <w:p w14:paraId="15B735FC">
            <w:pPr>
              <w:spacing w:line="269" w:lineRule="auto"/>
              <w:rPr>
                <w:rFonts w:ascii="Arial"/>
                <w:sz w:val="21"/>
              </w:rPr>
            </w:pPr>
          </w:p>
          <w:p w14:paraId="16980BF7">
            <w:pPr>
              <w:pStyle w:val="6"/>
              <w:spacing w:before="42" w:line="235" w:lineRule="auto"/>
              <w:ind w:left="20"/>
            </w:pPr>
            <w:r>
              <w:rPr>
                <w:spacing w:val="5"/>
              </w:rPr>
              <w:t>【法律】  《中华人民共和国水土保持法》</w:t>
            </w:r>
          </w:p>
          <w:p w14:paraId="7DA6E1E5">
            <w:pPr>
              <w:pStyle w:val="6"/>
              <w:spacing w:line="231" w:lineRule="auto"/>
              <w:ind w:left="303"/>
            </w:pPr>
            <w:r>
              <w:rPr>
                <w:spacing w:val="4"/>
              </w:rPr>
              <w:t>第五十二条</w:t>
            </w:r>
          </w:p>
        </w:tc>
        <w:tc>
          <w:tcPr>
            <w:tcW w:w="4638" w:type="dxa"/>
            <w:vAlign w:val="top"/>
          </w:tcPr>
          <w:p w14:paraId="5BD615B8">
            <w:pPr>
              <w:pStyle w:val="6"/>
              <w:spacing w:before="28" w:line="233" w:lineRule="auto"/>
              <w:ind w:left="30" w:right="63" w:firstLine="4"/>
            </w:pPr>
            <w:r>
              <w:rPr>
                <w:spacing w:val="5"/>
              </w:rPr>
              <w:t>1、受理阶段责任：对经举报、交办、移送的在林区采伐林木，不采取水土保</w:t>
            </w:r>
            <w:r>
              <w:rPr>
                <w:spacing w:val="3"/>
              </w:rPr>
              <w:t xml:space="preserve"> </w:t>
            </w:r>
            <w:r>
              <w:rPr>
                <w:spacing w:val="5"/>
              </w:rPr>
              <w:t>持措施，造成严重水土流失的案件应依据管辖范围受理（不予受理的应当告</w:t>
            </w:r>
            <w:r>
              <w:rPr>
                <w:spacing w:val="7"/>
              </w:rPr>
              <w:t xml:space="preserve">  </w:t>
            </w:r>
            <w:r>
              <w:rPr>
                <w:spacing w:val="3"/>
              </w:rPr>
              <w:t>知理由</w:t>
            </w:r>
            <w:r>
              <w:rPr>
                <w:spacing w:val="-1"/>
              </w:rPr>
              <w:t>）；</w:t>
            </w:r>
          </w:p>
          <w:p w14:paraId="0C62C904">
            <w:pPr>
              <w:pStyle w:val="6"/>
              <w:spacing w:before="3" w:line="232" w:lineRule="auto"/>
              <w:ind w:left="29" w:right="63" w:hanging="2"/>
            </w:pPr>
            <w:r>
              <w:rPr>
                <w:spacing w:val="5"/>
              </w:rPr>
              <w:t>2、调查阶段责任：对在林区采伐林木，不采取水土保持措施，造成严重水土</w:t>
            </w:r>
            <w:r>
              <w:rPr>
                <w:spacing w:val="11"/>
              </w:rPr>
              <w:t xml:space="preserve"> </w:t>
            </w:r>
            <w:r>
              <w:rPr>
                <w:spacing w:val="5"/>
              </w:rPr>
              <w:t>流失的案件对照事件查找标准，对书面材料进行审核，织组现场调查走访，</w:t>
            </w:r>
          </w:p>
          <w:p w14:paraId="7CEB9F5B">
            <w:pPr>
              <w:pStyle w:val="6"/>
              <w:spacing w:before="4" w:line="228" w:lineRule="auto"/>
              <w:ind w:left="32"/>
            </w:pPr>
            <w:r>
              <w:rPr>
                <w:spacing w:val="6"/>
              </w:rPr>
              <w:t>（调查阶段要保存影像资料</w:t>
            </w:r>
            <w:r>
              <w:rPr>
                <w:spacing w:val="-1"/>
              </w:rPr>
              <w:t>），</w:t>
            </w:r>
            <w:r>
              <w:rPr>
                <w:spacing w:val="6"/>
              </w:rPr>
              <w:t>对重大事件逐级</w:t>
            </w:r>
            <w:r>
              <w:rPr>
                <w:spacing w:val="5"/>
              </w:rPr>
              <w:t>上报，不得隐瞒事件内容；</w:t>
            </w:r>
          </w:p>
          <w:p w14:paraId="42098490">
            <w:pPr>
              <w:pStyle w:val="6"/>
              <w:spacing w:before="4" w:line="233" w:lineRule="auto"/>
              <w:ind w:left="29" w:right="63" w:hanging="1"/>
            </w:pPr>
            <w:r>
              <w:rPr>
                <w:spacing w:val="5"/>
              </w:rPr>
              <w:t>3、决定阶段责任：对在林区采伐林木，不采取水土保持措施，造成严重水土</w:t>
            </w:r>
            <w:r>
              <w:rPr>
                <w:spacing w:val="10"/>
              </w:rPr>
              <w:t xml:space="preserve"> </w:t>
            </w:r>
            <w:r>
              <w:rPr>
                <w:spacing w:val="5"/>
              </w:rPr>
              <w:t>流失的案件作出行政处罚或者不予行政处罚决定，法定告知；需移交有关部</w:t>
            </w:r>
            <w:r>
              <w:rPr>
                <w:spacing w:val="6"/>
              </w:rPr>
              <w:t xml:space="preserve">  </w:t>
            </w:r>
            <w:r>
              <w:rPr>
                <w:spacing w:val="5"/>
              </w:rPr>
              <w:t>门的进行移交；需申请强制执行的提出申请。</w:t>
            </w:r>
          </w:p>
          <w:p w14:paraId="6048DBC2">
            <w:pPr>
              <w:pStyle w:val="6"/>
              <w:spacing w:before="4" w:line="230" w:lineRule="auto"/>
              <w:ind w:left="25"/>
            </w:pPr>
            <w:r>
              <w:rPr>
                <w:spacing w:val="6"/>
              </w:rPr>
              <w:t>4、送达阶段责任：及时送达行政处罚决定文</w:t>
            </w:r>
            <w:r>
              <w:rPr>
                <w:spacing w:val="5"/>
              </w:rPr>
              <w:t>件等。</w:t>
            </w:r>
          </w:p>
          <w:p w14:paraId="28F016A1">
            <w:pPr>
              <w:pStyle w:val="6"/>
              <w:spacing w:before="3" w:line="21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43C98CE3">
            <w:pPr>
              <w:spacing w:line="377" w:lineRule="auto"/>
              <w:rPr>
                <w:rFonts w:ascii="Arial"/>
                <w:sz w:val="21"/>
              </w:rPr>
            </w:pPr>
          </w:p>
          <w:p w14:paraId="3B2A8ED4">
            <w:pPr>
              <w:pStyle w:val="6"/>
              <w:spacing w:before="39" w:line="224" w:lineRule="auto"/>
              <w:ind w:left="24"/>
              <w:rPr>
                <w:sz w:val="12"/>
                <w:szCs w:val="12"/>
              </w:rPr>
            </w:pPr>
            <w:r>
              <w:rPr>
                <w:spacing w:val="1"/>
                <w:sz w:val="12"/>
                <w:szCs w:val="12"/>
              </w:rPr>
              <w:t>【法律】《中华人民共和国水法》</w:t>
            </w:r>
          </w:p>
          <w:p w14:paraId="79E0EC5F">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27437F88">
            <w:pPr>
              <w:pStyle w:val="6"/>
              <w:spacing w:before="3" w:line="224" w:lineRule="auto"/>
              <w:ind w:left="24"/>
              <w:rPr>
                <w:sz w:val="12"/>
                <w:szCs w:val="12"/>
              </w:rPr>
            </w:pPr>
            <w:r>
              <w:rPr>
                <w:spacing w:val="1"/>
                <w:sz w:val="12"/>
                <w:szCs w:val="12"/>
              </w:rPr>
              <w:t>【法律】《中华人民共和国水土保持法》第四十</w:t>
            </w:r>
            <w:r>
              <w:rPr>
                <w:sz w:val="12"/>
                <w:szCs w:val="12"/>
              </w:rPr>
              <w:t>七条</w:t>
            </w:r>
          </w:p>
          <w:p w14:paraId="76D915A5">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9430508">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1C44090F">
            <w:pPr>
              <w:rPr>
                <w:rFonts w:ascii="Arial"/>
                <w:sz w:val="21"/>
              </w:rPr>
            </w:pPr>
          </w:p>
        </w:tc>
      </w:tr>
    </w:tbl>
    <w:p w14:paraId="0A4895E5">
      <w:pPr>
        <w:rPr>
          <w:rFonts w:ascii="Arial"/>
          <w:sz w:val="21"/>
        </w:rPr>
      </w:pPr>
    </w:p>
    <w:p w14:paraId="66582E7B">
      <w:pPr>
        <w:rPr>
          <w:rFonts w:ascii="Arial" w:hAnsi="Arial" w:eastAsia="Arial" w:cs="Arial"/>
          <w:sz w:val="21"/>
          <w:szCs w:val="21"/>
        </w:rPr>
        <w:sectPr>
          <w:pgSz w:w="16837" w:h="11905"/>
          <w:pgMar w:top="1011" w:right="1293" w:bottom="0" w:left="1076" w:header="0" w:footer="0" w:gutter="0"/>
          <w:cols w:space="720" w:num="1"/>
        </w:sectPr>
      </w:pPr>
    </w:p>
    <w:p w14:paraId="28219BC3">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30333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trPr>
        <w:tc>
          <w:tcPr>
            <w:tcW w:w="358" w:type="dxa"/>
            <w:vAlign w:val="top"/>
          </w:tcPr>
          <w:p w14:paraId="43CFF06F">
            <w:pPr>
              <w:spacing w:line="293" w:lineRule="auto"/>
              <w:rPr>
                <w:rFonts w:ascii="Arial"/>
                <w:sz w:val="21"/>
              </w:rPr>
            </w:pPr>
          </w:p>
          <w:p w14:paraId="19C424D4">
            <w:pPr>
              <w:spacing w:line="294" w:lineRule="auto"/>
              <w:rPr>
                <w:rFonts w:ascii="Arial"/>
                <w:sz w:val="21"/>
              </w:rPr>
            </w:pPr>
          </w:p>
          <w:p w14:paraId="2BE8D1FE">
            <w:pPr>
              <w:spacing w:line="294" w:lineRule="auto"/>
              <w:rPr>
                <w:rFonts w:ascii="Arial"/>
                <w:sz w:val="21"/>
              </w:rPr>
            </w:pPr>
          </w:p>
          <w:p w14:paraId="1CEB787F">
            <w:pPr>
              <w:pStyle w:val="6"/>
              <w:spacing w:before="52" w:line="182" w:lineRule="auto"/>
              <w:ind w:left="105"/>
              <w:rPr>
                <w:sz w:val="16"/>
                <w:szCs w:val="16"/>
              </w:rPr>
            </w:pPr>
            <w:r>
              <w:rPr>
                <w:spacing w:val="-3"/>
                <w:sz w:val="16"/>
                <w:szCs w:val="16"/>
              </w:rPr>
              <w:t>28</w:t>
            </w:r>
          </w:p>
        </w:tc>
        <w:tc>
          <w:tcPr>
            <w:tcW w:w="666" w:type="dxa"/>
            <w:vAlign w:val="top"/>
          </w:tcPr>
          <w:p w14:paraId="2F057791">
            <w:pPr>
              <w:spacing w:line="252" w:lineRule="auto"/>
              <w:rPr>
                <w:rFonts w:ascii="Arial"/>
                <w:sz w:val="21"/>
              </w:rPr>
            </w:pPr>
          </w:p>
          <w:p w14:paraId="7A44945A">
            <w:pPr>
              <w:spacing w:line="252" w:lineRule="auto"/>
              <w:rPr>
                <w:rFonts w:ascii="Arial"/>
                <w:sz w:val="21"/>
              </w:rPr>
            </w:pPr>
          </w:p>
          <w:p w14:paraId="56AAA783">
            <w:pPr>
              <w:spacing w:line="252" w:lineRule="auto"/>
              <w:rPr>
                <w:rFonts w:ascii="Arial"/>
                <w:sz w:val="21"/>
              </w:rPr>
            </w:pPr>
          </w:p>
          <w:p w14:paraId="43405E2F">
            <w:pPr>
              <w:pStyle w:val="6"/>
              <w:spacing w:before="52" w:line="226" w:lineRule="auto"/>
              <w:ind w:left="28"/>
              <w:rPr>
                <w:sz w:val="16"/>
                <w:szCs w:val="16"/>
              </w:rPr>
            </w:pPr>
            <w:r>
              <w:rPr>
                <w:spacing w:val="-2"/>
                <w:sz w:val="16"/>
                <w:szCs w:val="16"/>
              </w:rPr>
              <w:t>行政处</w:t>
            </w:r>
          </w:p>
          <w:p w14:paraId="5183DECA">
            <w:pPr>
              <w:pStyle w:val="6"/>
              <w:spacing w:line="226" w:lineRule="auto"/>
              <w:ind w:left="32"/>
              <w:rPr>
                <w:sz w:val="16"/>
                <w:szCs w:val="16"/>
              </w:rPr>
            </w:pPr>
            <w:r>
              <w:rPr>
                <w:sz w:val="16"/>
                <w:szCs w:val="16"/>
              </w:rPr>
              <w:t>罚</w:t>
            </w:r>
          </w:p>
        </w:tc>
        <w:tc>
          <w:tcPr>
            <w:tcW w:w="1451" w:type="dxa"/>
            <w:vAlign w:val="top"/>
          </w:tcPr>
          <w:p w14:paraId="6AB8A34B">
            <w:pPr>
              <w:spacing w:line="356" w:lineRule="auto"/>
              <w:rPr>
                <w:rFonts w:ascii="Arial"/>
                <w:sz w:val="21"/>
              </w:rPr>
            </w:pPr>
          </w:p>
          <w:p w14:paraId="0E9E4361">
            <w:pPr>
              <w:spacing w:line="356" w:lineRule="auto"/>
              <w:rPr>
                <w:rFonts w:ascii="Arial"/>
                <w:sz w:val="21"/>
              </w:rPr>
            </w:pPr>
          </w:p>
          <w:p w14:paraId="23930275">
            <w:pPr>
              <w:pStyle w:val="6"/>
              <w:spacing w:before="42" w:line="232" w:lineRule="auto"/>
              <w:ind w:left="26" w:right="51" w:firstLine="1"/>
              <w:jc w:val="both"/>
            </w:pPr>
            <w:r>
              <w:rPr>
                <w:spacing w:val="6"/>
              </w:rPr>
              <w:t>对生产建设单位未按照</w:t>
            </w:r>
            <w:r>
              <w:rPr>
                <w:spacing w:val="1"/>
              </w:rPr>
              <w:t xml:space="preserve"> </w:t>
            </w:r>
            <w:r>
              <w:rPr>
                <w:spacing w:val="6"/>
              </w:rPr>
              <w:t>规定开展水土保持监测</w:t>
            </w:r>
            <w:r>
              <w:rPr>
                <w:spacing w:val="2"/>
              </w:rPr>
              <w:t xml:space="preserve"> </w:t>
            </w:r>
            <w:r>
              <w:rPr>
                <w:spacing w:val="6"/>
              </w:rPr>
              <w:t>工作且逾期不改的处罚</w:t>
            </w:r>
          </w:p>
        </w:tc>
        <w:tc>
          <w:tcPr>
            <w:tcW w:w="3566" w:type="dxa"/>
            <w:vAlign w:val="top"/>
          </w:tcPr>
          <w:p w14:paraId="096D3119">
            <w:pPr>
              <w:spacing w:line="355" w:lineRule="auto"/>
              <w:rPr>
                <w:rFonts w:ascii="Arial"/>
                <w:sz w:val="21"/>
              </w:rPr>
            </w:pPr>
          </w:p>
          <w:p w14:paraId="745B7F73">
            <w:pPr>
              <w:spacing w:line="356" w:lineRule="auto"/>
              <w:rPr>
                <w:rFonts w:ascii="Arial"/>
                <w:sz w:val="21"/>
              </w:rPr>
            </w:pPr>
          </w:p>
          <w:p w14:paraId="1598D346">
            <w:pPr>
              <w:pStyle w:val="6"/>
              <w:spacing w:before="42" w:line="229" w:lineRule="auto"/>
              <w:ind w:left="20"/>
            </w:pPr>
            <w:r>
              <w:rPr>
                <w:spacing w:val="5"/>
              </w:rPr>
              <w:t>【地方性法规】  《山西省实施&lt;中华人民共和国水土保持</w:t>
            </w:r>
          </w:p>
          <w:p w14:paraId="451C8BD7">
            <w:pPr>
              <w:pStyle w:val="6"/>
              <w:spacing w:before="3" w:line="233" w:lineRule="auto"/>
              <w:ind w:left="31"/>
            </w:pPr>
            <w:r>
              <w:rPr>
                <w:spacing w:val="1"/>
              </w:rPr>
              <w:t>法&gt;办法</w:t>
            </w:r>
          </w:p>
          <w:p w14:paraId="2F75FDB7">
            <w:pPr>
              <w:pStyle w:val="6"/>
              <w:spacing w:before="1" w:line="231" w:lineRule="auto"/>
              <w:ind w:left="303"/>
            </w:pPr>
            <w:r>
              <w:rPr>
                <w:spacing w:val="4"/>
              </w:rPr>
              <w:t>第三十七条</w:t>
            </w:r>
          </w:p>
        </w:tc>
        <w:tc>
          <w:tcPr>
            <w:tcW w:w="4638" w:type="dxa"/>
            <w:vAlign w:val="top"/>
          </w:tcPr>
          <w:p w14:paraId="002A61A8">
            <w:pPr>
              <w:pStyle w:val="6"/>
              <w:spacing w:before="20" w:line="234" w:lineRule="auto"/>
              <w:ind w:left="30" w:right="40" w:firstLine="4"/>
            </w:pPr>
            <w:r>
              <w:rPr>
                <w:spacing w:val="6"/>
              </w:rPr>
              <w:t>1、受理阶段责任：对经举报、交办、移送的生产建设单位</w:t>
            </w:r>
            <w:r>
              <w:rPr>
                <w:spacing w:val="5"/>
              </w:rPr>
              <w:t>未按照规定开展水</w:t>
            </w:r>
            <w:r>
              <w:t xml:space="preserve"> </w:t>
            </w:r>
            <w:r>
              <w:rPr>
                <w:spacing w:val="5"/>
              </w:rPr>
              <w:t>土保持监测工作且逾期不改的案件应依据管辖范围受理（不予受理的应当告</w:t>
            </w:r>
            <w:r>
              <w:rPr>
                <w:spacing w:val="7"/>
              </w:rPr>
              <w:t xml:space="preserve">  </w:t>
            </w:r>
            <w:r>
              <w:rPr>
                <w:spacing w:val="3"/>
              </w:rPr>
              <w:t>知理由</w:t>
            </w:r>
            <w:r>
              <w:rPr>
                <w:spacing w:val="-1"/>
              </w:rPr>
              <w:t>）；</w:t>
            </w:r>
          </w:p>
          <w:p w14:paraId="36C34AE7">
            <w:pPr>
              <w:pStyle w:val="6"/>
              <w:spacing w:before="2" w:line="231" w:lineRule="auto"/>
              <w:ind w:left="32" w:right="23" w:hanging="5"/>
            </w:pPr>
            <w:r>
              <w:rPr>
                <w:spacing w:val="6"/>
              </w:rPr>
              <w:t>2、调查阶段责任：对生产建设单位未按照规定开展水土保持监测工作且逾期</w:t>
            </w:r>
            <w:r>
              <w:rPr>
                <w:spacing w:val="17"/>
              </w:rPr>
              <w:t xml:space="preserve"> </w:t>
            </w:r>
            <w:r>
              <w:rPr>
                <w:spacing w:val="5"/>
              </w:rPr>
              <w:t>不改的案件对照事件查找标准，对书面材料进行审核，织组现场调查走访，</w:t>
            </w:r>
          </w:p>
          <w:p w14:paraId="70A5678A">
            <w:pPr>
              <w:pStyle w:val="6"/>
              <w:spacing w:before="4" w:line="228" w:lineRule="auto"/>
              <w:ind w:left="32"/>
            </w:pPr>
            <w:r>
              <w:rPr>
                <w:spacing w:val="6"/>
              </w:rPr>
              <w:t>（调查阶段要保存影像资料</w:t>
            </w:r>
            <w:r>
              <w:rPr>
                <w:spacing w:val="-1"/>
              </w:rPr>
              <w:t>），</w:t>
            </w:r>
            <w:r>
              <w:rPr>
                <w:spacing w:val="6"/>
              </w:rPr>
              <w:t>对重大事件逐级</w:t>
            </w:r>
            <w:r>
              <w:rPr>
                <w:spacing w:val="5"/>
              </w:rPr>
              <w:t>上报，不得隐瞒事件内容；</w:t>
            </w:r>
          </w:p>
          <w:p w14:paraId="238C80F1">
            <w:pPr>
              <w:pStyle w:val="6"/>
              <w:spacing w:before="5" w:line="233" w:lineRule="auto"/>
              <w:ind w:left="32" w:right="23" w:hanging="4"/>
            </w:pPr>
            <w:r>
              <w:rPr>
                <w:spacing w:val="6"/>
              </w:rPr>
              <w:t>3、决定阶段责任：对生产建设单位未按照规定开展水土保持监测工作且逾期</w:t>
            </w:r>
            <w:r>
              <w:rPr>
                <w:spacing w:val="16"/>
              </w:rPr>
              <w:t xml:space="preserve"> </w:t>
            </w:r>
            <w:r>
              <w:rPr>
                <w:spacing w:val="5"/>
              </w:rPr>
              <w:t>不改的案件作出行政处罚或者不予行政处罚决定，法定告知；需移交</w:t>
            </w:r>
            <w:r>
              <w:rPr>
                <w:spacing w:val="4"/>
              </w:rPr>
              <w:t xml:space="preserve">有关部  </w:t>
            </w:r>
            <w:r>
              <w:rPr>
                <w:spacing w:val="5"/>
              </w:rPr>
              <w:t>门的进行移交；需申请强制执行的提出申请。</w:t>
            </w:r>
          </w:p>
          <w:p w14:paraId="62D5AD8A">
            <w:pPr>
              <w:pStyle w:val="6"/>
              <w:spacing w:before="4" w:line="230" w:lineRule="auto"/>
              <w:ind w:left="25"/>
            </w:pPr>
            <w:r>
              <w:rPr>
                <w:spacing w:val="6"/>
              </w:rPr>
              <w:t>4、送达阶段责任：及时送达行政处罚决定文</w:t>
            </w:r>
            <w:r>
              <w:rPr>
                <w:spacing w:val="5"/>
              </w:rPr>
              <w:t>件等。</w:t>
            </w:r>
          </w:p>
          <w:p w14:paraId="1F7D8D8C">
            <w:pPr>
              <w:pStyle w:val="6"/>
              <w:spacing w:before="4" w:line="198"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61F92039">
            <w:pPr>
              <w:pStyle w:val="6"/>
              <w:spacing w:before="253" w:line="224" w:lineRule="auto"/>
              <w:ind w:left="24"/>
              <w:rPr>
                <w:sz w:val="12"/>
                <w:szCs w:val="12"/>
              </w:rPr>
            </w:pPr>
            <w:r>
              <w:rPr>
                <w:spacing w:val="1"/>
                <w:sz w:val="12"/>
                <w:szCs w:val="12"/>
              </w:rPr>
              <w:t>【法律】《中华人民共和国水法》</w:t>
            </w:r>
          </w:p>
          <w:p w14:paraId="650983D7">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32E06FAD">
            <w:pPr>
              <w:pStyle w:val="6"/>
              <w:spacing w:before="3" w:line="223" w:lineRule="auto"/>
              <w:ind w:left="24"/>
              <w:rPr>
                <w:sz w:val="12"/>
                <w:szCs w:val="12"/>
              </w:rPr>
            </w:pPr>
            <w:r>
              <w:rPr>
                <w:sz w:val="12"/>
                <w:szCs w:val="12"/>
              </w:rPr>
              <w:t>【地方性法规】  《山西省实施&lt;中华人民共和国水土保持法&gt;办</w:t>
            </w:r>
          </w:p>
          <w:p w14:paraId="0B92D4B6">
            <w:pPr>
              <w:pStyle w:val="6"/>
              <w:spacing w:before="4" w:line="229" w:lineRule="auto"/>
              <w:ind w:left="36"/>
              <w:rPr>
                <w:sz w:val="12"/>
                <w:szCs w:val="12"/>
              </w:rPr>
            </w:pPr>
            <w:r>
              <w:rPr>
                <w:sz w:val="12"/>
                <w:szCs w:val="12"/>
              </w:rPr>
              <w:t>法</w:t>
            </w:r>
          </w:p>
          <w:p w14:paraId="2D5A441C">
            <w:pPr>
              <w:pStyle w:val="6"/>
              <w:spacing w:before="1" w:line="225" w:lineRule="auto"/>
              <w:ind w:left="37"/>
              <w:rPr>
                <w:sz w:val="12"/>
                <w:szCs w:val="12"/>
              </w:rPr>
            </w:pPr>
            <w:r>
              <w:rPr>
                <w:spacing w:val="-1"/>
                <w:sz w:val="12"/>
                <w:szCs w:val="12"/>
              </w:rPr>
              <w:t>第三十八条</w:t>
            </w:r>
          </w:p>
          <w:p w14:paraId="34C703F7">
            <w:pPr>
              <w:pStyle w:val="6"/>
              <w:spacing w:before="4" w:line="228"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0692903">
            <w:pPr>
              <w:pStyle w:val="6"/>
              <w:spacing w:before="5"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58F6080F">
            <w:pPr>
              <w:rPr>
                <w:rFonts w:ascii="Arial"/>
                <w:sz w:val="21"/>
              </w:rPr>
            </w:pPr>
          </w:p>
        </w:tc>
      </w:tr>
      <w:tr w14:paraId="1968F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358" w:type="dxa"/>
            <w:vAlign w:val="top"/>
          </w:tcPr>
          <w:p w14:paraId="423AD8AB">
            <w:pPr>
              <w:spacing w:line="249" w:lineRule="auto"/>
              <w:rPr>
                <w:rFonts w:ascii="Arial"/>
                <w:sz w:val="21"/>
              </w:rPr>
            </w:pPr>
          </w:p>
          <w:p w14:paraId="2C940AA4">
            <w:pPr>
              <w:spacing w:line="249" w:lineRule="auto"/>
              <w:rPr>
                <w:rFonts w:ascii="Arial"/>
                <w:sz w:val="21"/>
              </w:rPr>
            </w:pPr>
          </w:p>
          <w:p w14:paraId="12D21DF6">
            <w:pPr>
              <w:spacing w:line="250" w:lineRule="auto"/>
              <w:rPr>
                <w:rFonts w:ascii="Arial"/>
                <w:sz w:val="21"/>
              </w:rPr>
            </w:pPr>
          </w:p>
          <w:p w14:paraId="7EE2B33F">
            <w:pPr>
              <w:spacing w:line="250" w:lineRule="auto"/>
              <w:rPr>
                <w:rFonts w:ascii="Arial"/>
                <w:sz w:val="21"/>
              </w:rPr>
            </w:pPr>
          </w:p>
          <w:p w14:paraId="6C87C2DC">
            <w:pPr>
              <w:pStyle w:val="6"/>
              <w:spacing w:before="52" w:line="182" w:lineRule="auto"/>
              <w:ind w:left="105"/>
              <w:rPr>
                <w:sz w:val="16"/>
                <w:szCs w:val="16"/>
              </w:rPr>
            </w:pPr>
            <w:r>
              <w:rPr>
                <w:spacing w:val="-3"/>
                <w:sz w:val="16"/>
                <w:szCs w:val="16"/>
              </w:rPr>
              <w:t>29</w:t>
            </w:r>
          </w:p>
        </w:tc>
        <w:tc>
          <w:tcPr>
            <w:tcW w:w="666" w:type="dxa"/>
            <w:vAlign w:val="top"/>
          </w:tcPr>
          <w:p w14:paraId="62940EE8">
            <w:pPr>
              <w:spacing w:line="290" w:lineRule="auto"/>
              <w:rPr>
                <w:rFonts w:ascii="Arial"/>
                <w:sz w:val="21"/>
              </w:rPr>
            </w:pPr>
          </w:p>
          <w:p w14:paraId="14B6F619">
            <w:pPr>
              <w:spacing w:line="291" w:lineRule="auto"/>
              <w:rPr>
                <w:rFonts w:ascii="Arial"/>
                <w:sz w:val="21"/>
              </w:rPr>
            </w:pPr>
          </w:p>
          <w:p w14:paraId="1F28ADDA">
            <w:pPr>
              <w:spacing w:line="291" w:lineRule="auto"/>
              <w:rPr>
                <w:rFonts w:ascii="Arial"/>
                <w:sz w:val="21"/>
              </w:rPr>
            </w:pPr>
          </w:p>
          <w:p w14:paraId="3D7F31FC">
            <w:pPr>
              <w:pStyle w:val="6"/>
              <w:spacing w:before="52" w:line="226" w:lineRule="auto"/>
              <w:ind w:left="28"/>
              <w:rPr>
                <w:sz w:val="16"/>
                <w:szCs w:val="16"/>
              </w:rPr>
            </w:pPr>
            <w:r>
              <w:rPr>
                <w:spacing w:val="-2"/>
                <w:sz w:val="16"/>
                <w:szCs w:val="16"/>
              </w:rPr>
              <w:t>行政处</w:t>
            </w:r>
          </w:p>
          <w:p w14:paraId="42A018EF">
            <w:pPr>
              <w:pStyle w:val="6"/>
              <w:spacing w:line="226" w:lineRule="auto"/>
              <w:ind w:left="32"/>
              <w:rPr>
                <w:sz w:val="16"/>
                <w:szCs w:val="16"/>
              </w:rPr>
            </w:pPr>
            <w:r>
              <w:rPr>
                <w:sz w:val="16"/>
                <w:szCs w:val="16"/>
              </w:rPr>
              <w:t>罚</w:t>
            </w:r>
          </w:p>
        </w:tc>
        <w:tc>
          <w:tcPr>
            <w:tcW w:w="1451" w:type="dxa"/>
            <w:vAlign w:val="top"/>
          </w:tcPr>
          <w:p w14:paraId="4C26BA1C">
            <w:pPr>
              <w:spacing w:line="332" w:lineRule="auto"/>
              <w:rPr>
                <w:rFonts w:ascii="Arial"/>
                <w:sz w:val="21"/>
              </w:rPr>
            </w:pPr>
          </w:p>
          <w:p w14:paraId="79230C2A">
            <w:pPr>
              <w:spacing w:line="332" w:lineRule="auto"/>
              <w:rPr>
                <w:rFonts w:ascii="Arial"/>
                <w:sz w:val="21"/>
              </w:rPr>
            </w:pPr>
          </w:p>
          <w:p w14:paraId="24F9DE7B">
            <w:pPr>
              <w:pStyle w:val="6"/>
              <w:spacing w:before="42" w:line="234" w:lineRule="auto"/>
              <w:ind w:left="27" w:right="51"/>
              <w:jc w:val="both"/>
            </w:pPr>
            <w:r>
              <w:rPr>
                <w:spacing w:val="5"/>
              </w:rPr>
              <w:t>对在崩塌、滑坡危险区</w:t>
            </w:r>
            <w:r>
              <w:rPr>
                <w:spacing w:val="1"/>
              </w:rPr>
              <w:t xml:space="preserve"> </w:t>
            </w:r>
            <w:r>
              <w:rPr>
                <w:spacing w:val="6"/>
              </w:rPr>
              <w:t>或者泥石流易发区从事</w:t>
            </w:r>
            <w:r>
              <w:rPr>
                <w:spacing w:val="1"/>
              </w:rPr>
              <w:t xml:space="preserve"> </w:t>
            </w:r>
            <w:r>
              <w:rPr>
                <w:spacing w:val="4"/>
              </w:rPr>
              <w:t>取土、挖砂、采石等可</w:t>
            </w:r>
            <w:r>
              <w:rPr>
                <w:spacing w:val="8"/>
              </w:rPr>
              <w:t xml:space="preserve"> </w:t>
            </w:r>
            <w:r>
              <w:rPr>
                <w:spacing w:val="6"/>
              </w:rPr>
              <w:t>能造成水土流失的活动</w:t>
            </w:r>
            <w:r>
              <w:rPr>
                <w:spacing w:val="1"/>
              </w:rPr>
              <w:t xml:space="preserve"> </w:t>
            </w:r>
            <w:r>
              <w:rPr>
                <w:spacing w:val="3"/>
              </w:rPr>
              <w:t>的处罚</w:t>
            </w:r>
          </w:p>
        </w:tc>
        <w:tc>
          <w:tcPr>
            <w:tcW w:w="3566" w:type="dxa"/>
            <w:vAlign w:val="top"/>
          </w:tcPr>
          <w:p w14:paraId="61F4278F">
            <w:pPr>
              <w:spacing w:line="331" w:lineRule="auto"/>
              <w:rPr>
                <w:rFonts w:ascii="Arial"/>
                <w:sz w:val="21"/>
              </w:rPr>
            </w:pPr>
          </w:p>
          <w:p w14:paraId="4506467F">
            <w:pPr>
              <w:spacing w:line="331" w:lineRule="auto"/>
              <w:rPr>
                <w:rFonts w:ascii="Arial"/>
                <w:sz w:val="21"/>
              </w:rPr>
            </w:pPr>
          </w:p>
          <w:p w14:paraId="1BE29498">
            <w:pPr>
              <w:pStyle w:val="6"/>
              <w:spacing w:before="43" w:line="235" w:lineRule="auto"/>
              <w:ind w:left="20"/>
            </w:pPr>
            <w:r>
              <w:rPr>
                <w:spacing w:val="5"/>
              </w:rPr>
              <w:t>【法律】  《中华人民共和国水土保持法》</w:t>
            </w:r>
          </w:p>
          <w:p w14:paraId="2A08EC0B">
            <w:pPr>
              <w:pStyle w:val="6"/>
              <w:spacing w:line="231" w:lineRule="auto"/>
              <w:ind w:left="303"/>
            </w:pPr>
            <w:r>
              <w:rPr>
                <w:spacing w:val="4"/>
              </w:rPr>
              <w:t>第四十八条</w:t>
            </w:r>
          </w:p>
          <w:p w14:paraId="74885F68">
            <w:pPr>
              <w:pStyle w:val="6"/>
              <w:spacing w:before="2" w:line="229" w:lineRule="auto"/>
              <w:ind w:left="20"/>
            </w:pPr>
            <w:r>
              <w:rPr>
                <w:spacing w:val="5"/>
              </w:rPr>
              <w:t>【地方性法规】  《山西省实施&lt;中华人民共和国水土保持</w:t>
            </w:r>
          </w:p>
          <w:p w14:paraId="53AFFEBC">
            <w:pPr>
              <w:pStyle w:val="6"/>
              <w:spacing w:before="4" w:line="233" w:lineRule="auto"/>
              <w:ind w:left="31"/>
            </w:pPr>
            <w:r>
              <w:rPr>
                <w:spacing w:val="1"/>
              </w:rPr>
              <w:t>法&gt;办法》</w:t>
            </w:r>
          </w:p>
          <w:p w14:paraId="2119B1B4">
            <w:pPr>
              <w:pStyle w:val="6"/>
              <w:spacing w:before="1" w:line="231" w:lineRule="auto"/>
              <w:ind w:left="303"/>
            </w:pPr>
            <w:r>
              <w:rPr>
                <w:spacing w:val="4"/>
              </w:rPr>
              <w:t>第三十五条</w:t>
            </w:r>
          </w:p>
        </w:tc>
        <w:tc>
          <w:tcPr>
            <w:tcW w:w="4638" w:type="dxa"/>
            <w:vAlign w:val="top"/>
          </w:tcPr>
          <w:p w14:paraId="58282187">
            <w:pPr>
              <w:pStyle w:val="6"/>
              <w:spacing w:before="48" w:line="233" w:lineRule="auto"/>
              <w:ind w:left="34" w:right="54" w:firstLine="1"/>
              <w:jc w:val="both"/>
            </w:pPr>
            <w:r>
              <w:rPr>
                <w:spacing w:val="5"/>
              </w:rPr>
              <w:t>1、受理阶段责任：对经举报、交办、移送的在崩塌、滑坡危险区或者泥石流</w:t>
            </w:r>
            <w:r>
              <w:rPr>
                <w:spacing w:val="11"/>
              </w:rPr>
              <w:t xml:space="preserve"> </w:t>
            </w:r>
            <w:r>
              <w:rPr>
                <w:spacing w:val="6"/>
              </w:rPr>
              <w:t xml:space="preserve">易发区从事取土、挖砂、采石等可能造成水土流失的活动的案件应依据管辖 </w:t>
            </w:r>
            <w:r>
              <w:rPr>
                <w:spacing w:val="5"/>
              </w:rPr>
              <w:t>范围受理（不予受理的应当告知理由</w:t>
            </w:r>
            <w:r>
              <w:rPr>
                <w:spacing w:val="-4"/>
              </w:rPr>
              <w:t>）；</w:t>
            </w:r>
          </w:p>
          <w:p w14:paraId="577FA9C2">
            <w:pPr>
              <w:pStyle w:val="6"/>
              <w:spacing w:before="3" w:line="234" w:lineRule="auto"/>
              <w:ind w:left="30" w:right="69" w:hanging="3"/>
              <w:jc w:val="both"/>
            </w:pPr>
            <w:r>
              <w:rPr>
                <w:spacing w:val="5"/>
              </w:rPr>
              <w:t>2、调查阶段责任：对在崩塌、滑坡危险区或者泥石流易发区从事取土、挖砂</w:t>
            </w:r>
            <w:r>
              <w:rPr>
                <w:spacing w:val="4"/>
              </w:rPr>
              <w:t xml:space="preserve"> </w:t>
            </w:r>
            <w:r>
              <w:rPr>
                <w:spacing w:val="5"/>
              </w:rPr>
              <w:t xml:space="preserve">、采石等可能造成水土流失的活动的案件对照事件查找标准，对书面材料进  </w:t>
            </w:r>
            <w:r>
              <w:rPr>
                <w:spacing w:val="7"/>
              </w:rPr>
              <w:t>行审核，织组现场调查走访</w:t>
            </w:r>
            <w:r>
              <w:rPr>
                <w:spacing w:val="-6"/>
              </w:rPr>
              <w:t>，（</w:t>
            </w:r>
            <w:r>
              <w:rPr>
                <w:spacing w:val="7"/>
              </w:rPr>
              <w:t>调查阶段要保存影像资料</w:t>
            </w:r>
            <w:r>
              <w:rPr>
                <w:spacing w:val="-6"/>
              </w:rPr>
              <w:t>），</w:t>
            </w:r>
            <w:r>
              <w:rPr>
                <w:spacing w:val="6"/>
              </w:rPr>
              <w:t>对重大事件逐</w:t>
            </w:r>
            <w:r>
              <w:rPr>
                <w:spacing w:val="1"/>
              </w:rPr>
              <w:t xml:space="preserve">  </w:t>
            </w:r>
            <w:r>
              <w:rPr>
                <w:spacing w:val="5"/>
              </w:rPr>
              <w:t>级上报，不得隐瞒事件内容；</w:t>
            </w:r>
          </w:p>
          <w:p w14:paraId="5268C413">
            <w:pPr>
              <w:pStyle w:val="6"/>
              <w:spacing w:before="3" w:line="233" w:lineRule="auto"/>
              <w:ind w:left="32" w:right="69" w:hanging="4"/>
            </w:pPr>
            <w:r>
              <w:rPr>
                <w:spacing w:val="5"/>
              </w:rPr>
              <w:t>3、决定阶段责任：对在崩塌、滑坡危险区或者泥石流易发区从事取土、挖砂</w:t>
            </w:r>
            <w:r>
              <w:rPr>
                <w:spacing w:val="3"/>
              </w:rPr>
              <w:t xml:space="preserve"> </w:t>
            </w:r>
            <w:r>
              <w:rPr>
                <w:spacing w:val="7"/>
              </w:rPr>
              <w:t>、采石等可能造成水土流失的活动的案件作出行政处罚或者不予行</w:t>
            </w:r>
            <w:r>
              <w:rPr>
                <w:spacing w:val="6"/>
              </w:rPr>
              <w:t>政处罚决</w:t>
            </w:r>
            <w:r>
              <w:t xml:space="preserve"> </w:t>
            </w:r>
            <w:r>
              <w:rPr>
                <w:spacing w:val="5"/>
              </w:rPr>
              <w:t>定，法定告知；需移交有关部门的进行移交；需申请强制执行的提出申请。</w:t>
            </w:r>
          </w:p>
          <w:p w14:paraId="14A0571E">
            <w:pPr>
              <w:pStyle w:val="6"/>
              <w:spacing w:before="4" w:line="230" w:lineRule="auto"/>
              <w:ind w:left="25"/>
            </w:pPr>
            <w:r>
              <w:rPr>
                <w:spacing w:val="6"/>
              </w:rPr>
              <w:t>4、送达阶段责任：及时送达行政处罚决定文</w:t>
            </w:r>
            <w:r>
              <w:rPr>
                <w:spacing w:val="5"/>
              </w:rPr>
              <w:t>件等。</w:t>
            </w:r>
          </w:p>
          <w:p w14:paraId="588D665D">
            <w:pPr>
              <w:pStyle w:val="6"/>
              <w:spacing w:before="3" w:line="228"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1A94D07E">
            <w:pPr>
              <w:spacing w:line="255" w:lineRule="auto"/>
              <w:rPr>
                <w:rFonts w:ascii="Arial"/>
                <w:sz w:val="21"/>
              </w:rPr>
            </w:pPr>
          </w:p>
          <w:p w14:paraId="276DD47D">
            <w:pPr>
              <w:pStyle w:val="6"/>
              <w:spacing w:before="39" w:line="224" w:lineRule="auto"/>
              <w:ind w:left="24"/>
              <w:rPr>
                <w:sz w:val="12"/>
                <w:szCs w:val="12"/>
              </w:rPr>
            </w:pPr>
            <w:r>
              <w:rPr>
                <w:spacing w:val="1"/>
                <w:sz w:val="12"/>
                <w:szCs w:val="12"/>
              </w:rPr>
              <w:t>【法律】《中华人民共和国水法》</w:t>
            </w:r>
          </w:p>
          <w:p w14:paraId="0FC86751">
            <w:pPr>
              <w:pStyle w:val="6"/>
              <w:spacing w:before="4" w:line="224" w:lineRule="auto"/>
              <w:ind w:left="157"/>
              <w:rPr>
                <w:sz w:val="12"/>
                <w:szCs w:val="12"/>
              </w:rPr>
            </w:pPr>
            <w:r>
              <w:rPr>
                <w:sz w:val="12"/>
                <w:szCs w:val="12"/>
              </w:rPr>
              <w:t>第六十四条【法律】《中华人民共和国行政处罚法》第五十五</w:t>
            </w:r>
          </w:p>
          <w:p w14:paraId="544518AC">
            <w:pPr>
              <w:pStyle w:val="6"/>
              <w:spacing w:before="5" w:line="227" w:lineRule="auto"/>
              <w:ind w:left="24" w:right="529" w:firstLine="9"/>
              <w:rPr>
                <w:sz w:val="12"/>
                <w:szCs w:val="12"/>
              </w:rPr>
            </w:pPr>
            <w:r>
              <w:rPr>
                <w:sz w:val="12"/>
                <w:szCs w:val="12"/>
              </w:rPr>
              <w:t>条，第五十八条，第六十条，第六十一条，第六十二条</w:t>
            </w:r>
            <w:r>
              <w:rPr>
                <w:spacing w:val="11"/>
                <w:sz w:val="12"/>
                <w:szCs w:val="12"/>
              </w:rPr>
              <w:t xml:space="preserve"> </w:t>
            </w:r>
            <w:r>
              <w:rPr>
                <w:spacing w:val="1"/>
                <w:sz w:val="12"/>
                <w:szCs w:val="12"/>
              </w:rPr>
              <w:t>【法律】《中华人民共和国水土保持法》第四十</w:t>
            </w:r>
            <w:r>
              <w:rPr>
                <w:sz w:val="12"/>
                <w:szCs w:val="12"/>
              </w:rPr>
              <w:t>七条</w:t>
            </w:r>
          </w:p>
          <w:p w14:paraId="2D242198">
            <w:pPr>
              <w:pStyle w:val="6"/>
              <w:spacing w:before="3" w:line="223" w:lineRule="auto"/>
              <w:ind w:left="24"/>
              <w:rPr>
                <w:sz w:val="12"/>
                <w:szCs w:val="12"/>
              </w:rPr>
            </w:pPr>
            <w:r>
              <w:rPr>
                <w:sz w:val="12"/>
                <w:szCs w:val="12"/>
              </w:rPr>
              <w:t>【地方性法规】  《山西省实施&lt;中华人民共和国水土保持法&gt;办</w:t>
            </w:r>
          </w:p>
          <w:p w14:paraId="2B1B7799">
            <w:pPr>
              <w:pStyle w:val="6"/>
              <w:spacing w:before="5" w:line="229" w:lineRule="auto"/>
              <w:ind w:left="36"/>
              <w:rPr>
                <w:sz w:val="12"/>
                <w:szCs w:val="12"/>
              </w:rPr>
            </w:pPr>
            <w:r>
              <w:rPr>
                <w:sz w:val="12"/>
                <w:szCs w:val="12"/>
              </w:rPr>
              <w:t>法</w:t>
            </w:r>
          </w:p>
          <w:p w14:paraId="57B846CA">
            <w:pPr>
              <w:pStyle w:val="6"/>
              <w:spacing w:before="1" w:line="225" w:lineRule="auto"/>
              <w:ind w:left="37"/>
              <w:rPr>
                <w:sz w:val="12"/>
                <w:szCs w:val="12"/>
              </w:rPr>
            </w:pPr>
            <w:r>
              <w:rPr>
                <w:spacing w:val="-1"/>
                <w:sz w:val="12"/>
                <w:szCs w:val="12"/>
              </w:rPr>
              <w:t>第三十八条</w:t>
            </w:r>
          </w:p>
          <w:p w14:paraId="1E2027E5">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82A4796">
            <w:pPr>
              <w:pStyle w:val="6"/>
              <w:spacing w:before="5" w:line="227"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271001C9">
            <w:pPr>
              <w:rPr>
                <w:rFonts w:ascii="Arial"/>
                <w:sz w:val="21"/>
              </w:rPr>
            </w:pPr>
          </w:p>
        </w:tc>
      </w:tr>
      <w:tr w14:paraId="34855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9" w:hRule="atLeast"/>
        </w:trPr>
        <w:tc>
          <w:tcPr>
            <w:tcW w:w="358" w:type="dxa"/>
            <w:vAlign w:val="top"/>
          </w:tcPr>
          <w:p w14:paraId="20DF2DEF">
            <w:pPr>
              <w:spacing w:line="265" w:lineRule="auto"/>
              <w:rPr>
                <w:rFonts w:ascii="Arial"/>
                <w:sz w:val="21"/>
              </w:rPr>
            </w:pPr>
          </w:p>
          <w:p w14:paraId="0876117B">
            <w:pPr>
              <w:spacing w:line="265" w:lineRule="auto"/>
              <w:rPr>
                <w:rFonts w:ascii="Arial"/>
                <w:sz w:val="21"/>
              </w:rPr>
            </w:pPr>
          </w:p>
          <w:p w14:paraId="3986C9AA">
            <w:pPr>
              <w:spacing w:line="265" w:lineRule="auto"/>
              <w:rPr>
                <w:rFonts w:ascii="Arial"/>
                <w:sz w:val="21"/>
              </w:rPr>
            </w:pPr>
          </w:p>
          <w:p w14:paraId="00DADEAE">
            <w:pPr>
              <w:spacing w:line="265" w:lineRule="auto"/>
              <w:rPr>
                <w:rFonts w:ascii="Arial"/>
                <w:sz w:val="21"/>
              </w:rPr>
            </w:pPr>
          </w:p>
          <w:p w14:paraId="66581413">
            <w:pPr>
              <w:pStyle w:val="6"/>
              <w:spacing w:before="52" w:line="182" w:lineRule="auto"/>
              <w:ind w:left="107"/>
              <w:rPr>
                <w:sz w:val="16"/>
                <w:szCs w:val="16"/>
              </w:rPr>
            </w:pPr>
            <w:r>
              <w:rPr>
                <w:spacing w:val="-4"/>
                <w:sz w:val="16"/>
                <w:szCs w:val="16"/>
              </w:rPr>
              <w:t>30</w:t>
            </w:r>
          </w:p>
        </w:tc>
        <w:tc>
          <w:tcPr>
            <w:tcW w:w="666" w:type="dxa"/>
            <w:vAlign w:val="top"/>
          </w:tcPr>
          <w:p w14:paraId="45B81414">
            <w:pPr>
              <w:spacing w:line="312" w:lineRule="auto"/>
              <w:rPr>
                <w:rFonts w:ascii="Arial"/>
                <w:sz w:val="21"/>
              </w:rPr>
            </w:pPr>
          </w:p>
          <w:p w14:paraId="3D241F0C">
            <w:pPr>
              <w:spacing w:line="312" w:lineRule="auto"/>
              <w:rPr>
                <w:rFonts w:ascii="Arial"/>
                <w:sz w:val="21"/>
              </w:rPr>
            </w:pPr>
          </w:p>
          <w:p w14:paraId="23710199">
            <w:pPr>
              <w:spacing w:line="312" w:lineRule="auto"/>
              <w:rPr>
                <w:rFonts w:ascii="Arial"/>
                <w:sz w:val="21"/>
              </w:rPr>
            </w:pPr>
          </w:p>
          <w:p w14:paraId="41FB2FCA">
            <w:pPr>
              <w:pStyle w:val="6"/>
              <w:spacing w:before="52" w:line="225" w:lineRule="auto"/>
              <w:ind w:left="28"/>
              <w:rPr>
                <w:sz w:val="16"/>
                <w:szCs w:val="16"/>
              </w:rPr>
            </w:pPr>
            <w:r>
              <w:rPr>
                <w:spacing w:val="-2"/>
                <w:sz w:val="16"/>
                <w:szCs w:val="16"/>
              </w:rPr>
              <w:t>行政处</w:t>
            </w:r>
          </w:p>
          <w:p w14:paraId="477AA363">
            <w:pPr>
              <w:pStyle w:val="6"/>
              <w:spacing w:line="226" w:lineRule="auto"/>
              <w:ind w:left="32"/>
              <w:rPr>
                <w:sz w:val="16"/>
                <w:szCs w:val="16"/>
              </w:rPr>
            </w:pPr>
            <w:r>
              <w:rPr>
                <w:sz w:val="16"/>
                <w:szCs w:val="16"/>
              </w:rPr>
              <w:t>罚</w:t>
            </w:r>
          </w:p>
        </w:tc>
        <w:tc>
          <w:tcPr>
            <w:tcW w:w="1451" w:type="dxa"/>
            <w:vAlign w:val="top"/>
          </w:tcPr>
          <w:p w14:paraId="75F0E40F">
            <w:pPr>
              <w:spacing w:line="241" w:lineRule="auto"/>
              <w:rPr>
                <w:rFonts w:ascii="Arial"/>
                <w:sz w:val="21"/>
              </w:rPr>
            </w:pPr>
          </w:p>
          <w:p w14:paraId="488F6E82">
            <w:pPr>
              <w:spacing w:line="242" w:lineRule="auto"/>
              <w:rPr>
                <w:rFonts w:ascii="Arial"/>
                <w:sz w:val="21"/>
              </w:rPr>
            </w:pPr>
          </w:p>
          <w:p w14:paraId="3E6C161D">
            <w:pPr>
              <w:spacing w:line="242" w:lineRule="auto"/>
              <w:rPr>
                <w:rFonts w:ascii="Arial"/>
                <w:sz w:val="21"/>
              </w:rPr>
            </w:pPr>
          </w:p>
          <w:p w14:paraId="7A00B28C">
            <w:pPr>
              <w:pStyle w:val="6"/>
              <w:spacing w:before="43" w:line="234" w:lineRule="auto"/>
              <w:ind w:left="27" w:right="51"/>
            </w:pPr>
            <w:r>
              <w:rPr>
                <w:spacing w:val="4"/>
              </w:rPr>
              <w:t>对采集发菜，或者在水</w:t>
            </w:r>
            <w:r>
              <w:rPr>
                <w:spacing w:val="7"/>
              </w:rPr>
              <w:t xml:space="preserve"> </w:t>
            </w:r>
            <w:r>
              <w:rPr>
                <w:spacing w:val="6"/>
              </w:rPr>
              <w:t>土流失重点预防区和重</w:t>
            </w:r>
            <w:r>
              <w:rPr>
                <w:spacing w:val="1"/>
              </w:rPr>
              <w:t xml:space="preserve"> </w:t>
            </w:r>
            <w:r>
              <w:rPr>
                <w:spacing w:val="4"/>
              </w:rPr>
              <w:t xml:space="preserve">点治理区铲草皮、挖树 </w:t>
            </w:r>
            <w:r>
              <w:rPr>
                <w:spacing w:val="5"/>
              </w:rPr>
              <w:t>兜、滥挖虫草、甘草、 麻黄等的处罚</w:t>
            </w:r>
          </w:p>
        </w:tc>
        <w:tc>
          <w:tcPr>
            <w:tcW w:w="3566" w:type="dxa"/>
            <w:vAlign w:val="top"/>
          </w:tcPr>
          <w:p w14:paraId="23914A4C">
            <w:pPr>
              <w:spacing w:line="242" w:lineRule="auto"/>
              <w:rPr>
                <w:rFonts w:ascii="Arial"/>
                <w:sz w:val="21"/>
              </w:rPr>
            </w:pPr>
          </w:p>
          <w:p w14:paraId="37EC1F6F">
            <w:pPr>
              <w:spacing w:line="243" w:lineRule="auto"/>
              <w:rPr>
                <w:rFonts w:ascii="Arial"/>
                <w:sz w:val="21"/>
              </w:rPr>
            </w:pPr>
          </w:p>
          <w:p w14:paraId="11F9E2D5">
            <w:pPr>
              <w:spacing w:line="243" w:lineRule="auto"/>
              <w:rPr>
                <w:rFonts w:ascii="Arial"/>
                <w:sz w:val="21"/>
              </w:rPr>
            </w:pPr>
          </w:p>
          <w:p w14:paraId="1519C4BA">
            <w:pPr>
              <w:spacing w:line="243" w:lineRule="auto"/>
              <w:rPr>
                <w:rFonts w:ascii="Arial"/>
                <w:sz w:val="21"/>
              </w:rPr>
            </w:pPr>
          </w:p>
          <w:p w14:paraId="7B25074F">
            <w:pPr>
              <w:pStyle w:val="6"/>
              <w:spacing w:before="43" w:line="235" w:lineRule="auto"/>
              <w:ind w:left="20"/>
            </w:pPr>
            <w:r>
              <w:rPr>
                <w:spacing w:val="5"/>
              </w:rPr>
              <w:t>【法律】  《中华人民共和国水土保持法》</w:t>
            </w:r>
          </w:p>
          <w:p w14:paraId="41F89B35">
            <w:pPr>
              <w:pStyle w:val="6"/>
              <w:spacing w:line="231" w:lineRule="auto"/>
              <w:ind w:left="303"/>
            </w:pPr>
            <w:r>
              <w:rPr>
                <w:spacing w:val="5"/>
              </w:rPr>
              <w:t>第五十一条</w:t>
            </w:r>
          </w:p>
        </w:tc>
        <w:tc>
          <w:tcPr>
            <w:tcW w:w="4638" w:type="dxa"/>
            <w:vAlign w:val="top"/>
          </w:tcPr>
          <w:p w14:paraId="3612E538">
            <w:pPr>
              <w:pStyle w:val="6"/>
              <w:spacing w:before="26" w:line="233" w:lineRule="auto"/>
              <w:ind w:left="30" w:right="56" w:firstLine="5"/>
            </w:pPr>
            <w:r>
              <w:rPr>
                <w:spacing w:val="5"/>
              </w:rPr>
              <w:t>1、受理阶段责任：对经举报、交办、移送的采集发菜，或者在水土流失重点</w:t>
            </w:r>
            <w:r>
              <w:rPr>
                <w:spacing w:val="9"/>
              </w:rPr>
              <w:t xml:space="preserve"> </w:t>
            </w:r>
            <w:r>
              <w:rPr>
                <w:spacing w:val="5"/>
              </w:rPr>
              <w:t>预防区和重点治理区铲草皮、挖树兜、滥挖虫草、甘草、麻黄等的案件应依</w:t>
            </w:r>
            <w:r>
              <w:rPr>
                <w:spacing w:val="7"/>
              </w:rPr>
              <w:t xml:space="preserve">  </w:t>
            </w:r>
            <w:r>
              <w:rPr>
                <w:spacing w:val="5"/>
              </w:rPr>
              <w:t>据管辖范围受理（不予受理的应当告知理由</w:t>
            </w:r>
            <w:r>
              <w:rPr>
                <w:spacing w:val="-1"/>
              </w:rPr>
              <w:t>）；</w:t>
            </w:r>
          </w:p>
          <w:p w14:paraId="402E69B6">
            <w:pPr>
              <w:pStyle w:val="6"/>
              <w:spacing w:before="4" w:line="234" w:lineRule="auto"/>
              <w:ind w:left="29" w:right="36" w:hanging="2"/>
            </w:pPr>
            <w:r>
              <w:rPr>
                <w:spacing w:val="6"/>
              </w:rPr>
              <w:t>2、调查阶段责任：对采集发菜，或者在水土流失重点预防区和重点治理区铲</w:t>
            </w:r>
            <w:r>
              <w:rPr>
                <w:spacing w:val="4"/>
              </w:rPr>
              <w:t xml:space="preserve"> </w:t>
            </w:r>
            <w:r>
              <w:rPr>
                <w:spacing w:val="5"/>
              </w:rPr>
              <w:t>草皮、挖树兜、滥挖虫草、甘草、麻黄等的案件</w:t>
            </w:r>
            <w:r>
              <w:rPr>
                <w:spacing w:val="4"/>
              </w:rPr>
              <w:t xml:space="preserve">对照事件查找标准，对书面  </w:t>
            </w:r>
            <w:r>
              <w:rPr>
                <w:spacing w:val="6"/>
              </w:rPr>
              <w:t>材料进行审核，织组现场调查走访</w:t>
            </w:r>
            <w:r>
              <w:rPr>
                <w:spacing w:val="-5"/>
              </w:rPr>
              <w:t>，（</w:t>
            </w:r>
            <w:r>
              <w:rPr>
                <w:spacing w:val="6"/>
              </w:rPr>
              <w:t>调查阶段要保存影像资料</w:t>
            </w:r>
            <w:r>
              <w:rPr>
                <w:spacing w:val="-5"/>
              </w:rPr>
              <w:t>），</w:t>
            </w:r>
            <w:r>
              <w:rPr>
                <w:spacing w:val="5"/>
              </w:rPr>
              <w:t>对重大  事件逐级上报，不得隐瞒事件内容；</w:t>
            </w:r>
          </w:p>
          <w:p w14:paraId="682EC85C">
            <w:pPr>
              <w:pStyle w:val="6"/>
              <w:spacing w:before="1" w:line="234" w:lineRule="auto"/>
              <w:ind w:left="30" w:right="36" w:hanging="2"/>
            </w:pPr>
            <w:r>
              <w:rPr>
                <w:spacing w:val="6"/>
              </w:rPr>
              <w:t>3、决定阶段责任：对采集发菜，或者在水土流失重点预防区和重点治理区铲</w:t>
            </w:r>
            <w:r>
              <w:rPr>
                <w:spacing w:val="3"/>
              </w:rPr>
              <w:t xml:space="preserve"> </w:t>
            </w:r>
            <w:r>
              <w:rPr>
                <w:spacing w:val="6"/>
              </w:rPr>
              <w:t>草皮、挖树兜、滥挖虫草、甘草、麻黄等的案件作出行政处罚或者不予行政</w:t>
            </w:r>
            <w:r>
              <w:rPr>
                <w:spacing w:val="1"/>
              </w:rPr>
              <w:t xml:space="preserve">  </w:t>
            </w:r>
            <w:r>
              <w:rPr>
                <w:spacing w:val="6"/>
              </w:rPr>
              <w:t>处罚决定，法定告知；需移交有关部门的进</w:t>
            </w:r>
            <w:r>
              <w:rPr>
                <w:spacing w:val="5"/>
              </w:rPr>
              <w:t>行移交；需申请强制执行的提出</w:t>
            </w:r>
            <w:r>
              <w:t xml:space="preserve">  </w:t>
            </w:r>
            <w:r>
              <w:rPr>
                <w:spacing w:val="1"/>
              </w:rPr>
              <w:t>申请。</w:t>
            </w:r>
          </w:p>
          <w:p w14:paraId="5F0C2FE5">
            <w:pPr>
              <w:pStyle w:val="6"/>
              <w:spacing w:before="4" w:line="230" w:lineRule="auto"/>
              <w:ind w:left="25"/>
            </w:pPr>
            <w:r>
              <w:rPr>
                <w:spacing w:val="6"/>
              </w:rPr>
              <w:t>4、送达阶段责任：及时送达行政处罚决定文</w:t>
            </w:r>
            <w:r>
              <w:rPr>
                <w:spacing w:val="5"/>
              </w:rPr>
              <w:t>件等。</w:t>
            </w:r>
          </w:p>
          <w:p w14:paraId="352CE1E6">
            <w:pPr>
              <w:pStyle w:val="6"/>
              <w:spacing w:before="3" w:line="210"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6B0829A0">
            <w:pPr>
              <w:spacing w:line="270" w:lineRule="auto"/>
              <w:rPr>
                <w:rFonts w:ascii="Arial"/>
                <w:sz w:val="21"/>
              </w:rPr>
            </w:pPr>
          </w:p>
          <w:p w14:paraId="34E35EF9">
            <w:pPr>
              <w:spacing w:line="271" w:lineRule="auto"/>
              <w:rPr>
                <w:rFonts w:ascii="Arial"/>
                <w:sz w:val="21"/>
              </w:rPr>
            </w:pPr>
          </w:p>
          <w:p w14:paraId="52C869A9">
            <w:pPr>
              <w:pStyle w:val="6"/>
              <w:spacing w:before="39" w:line="224" w:lineRule="auto"/>
              <w:ind w:left="24"/>
              <w:rPr>
                <w:sz w:val="12"/>
                <w:szCs w:val="12"/>
              </w:rPr>
            </w:pPr>
            <w:r>
              <w:rPr>
                <w:spacing w:val="1"/>
                <w:sz w:val="12"/>
                <w:szCs w:val="12"/>
              </w:rPr>
              <w:t>【法律】《中华人民共和国水法》</w:t>
            </w:r>
          </w:p>
          <w:p w14:paraId="1E6284B7">
            <w:pPr>
              <w:pStyle w:val="6"/>
              <w:spacing w:before="4"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2DA246DC">
            <w:pPr>
              <w:pStyle w:val="6"/>
              <w:spacing w:before="3" w:line="224" w:lineRule="auto"/>
              <w:ind w:left="24"/>
              <w:rPr>
                <w:sz w:val="12"/>
                <w:szCs w:val="12"/>
              </w:rPr>
            </w:pPr>
            <w:r>
              <w:rPr>
                <w:spacing w:val="1"/>
                <w:sz w:val="12"/>
                <w:szCs w:val="12"/>
              </w:rPr>
              <w:t>【法律】《中华人民共和国水土保持法》第四十</w:t>
            </w:r>
            <w:r>
              <w:rPr>
                <w:sz w:val="12"/>
                <w:szCs w:val="12"/>
              </w:rPr>
              <w:t>七条</w:t>
            </w:r>
          </w:p>
          <w:p w14:paraId="106C5AAF">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DFDFB45">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1DC3395F">
            <w:pPr>
              <w:rPr>
                <w:rFonts w:ascii="Arial"/>
                <w:sz w:val="21"/>
              </w:rPr>
            </w:pPr>
          </w:p>
        </w:tc>
      </w:tr>
      <w:tr w14:paraId="005E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6" w:hRule="atLeast"/>
        </w:trPr>
        <w:tc>
          <w:tcPr>
            <w:tcW w:w="358" w:type="dxa"/>
            <w:vAlign w:val="top"/>
          </w:tcPr>
          <w:p w14:paraId="1BBE2137">
            <w:pPr>
              <w:spacing w:line="275" w:lineRule="auto"/>
              <w:rPr>
                <w:rFonts w:ascii="Arial"/>
                <w:sz w:val="21"/>
              </w:rPr>
            </w:pPr>
          </w:p>
          <w:p w14:paraId="50521FDD">
            <w:pPr>
              <w:spacing w:line="276" w:lineRule="auto"/>
              <w:rPr>
                <w:rFonts w:ascii="Arial"/>
                <w:sz w:val="21"/>
              </w:rPr>
            </w:pPr>
          </w:p>
          <w:p w14:paraId="5E5BC33C">
            <w:pPr>
              <w:spacing w:line="276" w:lineRule="auto"/>
              <w:rPr>
                <w:rFonts w:ascii="Arial"/>
                <w:sz w:val="21"/>
              </w:rPr>
            </w:pPr>
          </w:p>
          <w:p w14:paraId="47DA6562">
            <w:pPr>
              <w:spacing w:line="276" w:lineRule="auto"/>
              <w:rPr>
                <w:rFonts w:ascii="Arial"/>
                <w:sz w:val="21"/>
              </w:rPr>
            </w:pPr>
          </w:p>
          <w:p w14:paraId="50EABAEE">
            <w:pPr>
              <w:pStyle w:val="6"/>
              <w:spacing w:before="52" w:line="183" w:lineRule="auto"/>
              <w:ind w:left="107"/>
              <w:rPr>
                <w:sz w:val="16"/>
                <w:szCs w:val="16"/>
              </w:rPr>
            </w:pPr>
            <w:r>
              <w:rPr>
                <w:spacing w:val="-4"/>
                <w:sz w:val="16"/>
                <w:szCs w:val="16"/>
              </w:rPr>
              <w:t>31</w:t>
            </w:r>
          </w:p>
        </w:tc>
        <w:tc>
          <w:tcPr>
            <w:tcW w:w="666" w:type="dxa"/>
            <w:vAlign w:val="top"/>
          </w:tcPr>
          <w:p w14:paraId="44FAA6AA">
            <w:pPr>
              <w:spacing w:line="244" w:lineRule="auto"/>
              <w:rPr>
                <w:rFonts w:ascii="Arial"/>
                <w:sz w:val="21"/>
              </w:rPr>
            </w:pPr>
          </w:p>
          <w:p w14:paraId="67BDC27F">
            <w:pPr>
              <w:spacing w:line="244" w:lineRule="auto"/>
              <w:rPr>
                <w:rFonts w:ascii="Arial"/>
                <w:sz w:val="21"/>
              </w:rPr>
            </w:pPr>
          </w:p>
          <w:p w14:paraId="738D642C">
            <w:pPr>
              <w:spacing w:line="244" w:lineRule="auto"/>
              <w:rPr>
                <w:rFonts w:ascii="Arial"/>
                <w:sz w:val="21"/>
              </w:rPr>
            </w:pPr>
          </w:p>
          <w:p w14:paraId="1F5E45FE">
            <w:pPr>
              <w:spacing w:line="245" w:lineRule="auto"/>
              <w:rPr>
                <w:rFonts w:ascii="Arial"/>
                <w:sz w:val="21"/>
              </w:rPr>
            </w:pPr>
          </w:p>
          <w:p w14:paraId="1C0D527A">
            <w:pPr>
              <w:pStyle w:val="6"/>
              <w:spacing w:before="52" w:line="226" w:lineRule="auto"/>
              <w:ind w:left="28"/>
              <w:rPr>
                <w:sz w:val="16"/>
                <w:szCs w:val="16"/>
              </w:rPr>
            </w:pPr>
            <w:r>
              <w:rPr>
                <w:spacing w:val="-2"/>
                <w:sz w:val="16"/>
                <w:szCs w:val="16"/>
              </w:rPr>
              <w:t>行政处</w:t>
            </w:r>
          </w:p>
          <w:p w14:paraId="4F06560A">
            <w:pPr>
              <w:pStyle w:val="6"/>
              <w:spacing w:line="226" w:lineRule="auto"/>
              <w:ind w:left="32"/>
              <w:rPr>
                <w:sz w:val="16"/>
                <w:szCs w:val="16"/>
              </w:rPr>
            </w:pPr>
            <w:r>
              <w:rPr>
                <w:sz w:val="16"/>
                <w:szCs w:val="16"/>
              </w:rPr>
              <w:t>罚</w:t>
            </w:r>
          </w:p>
        </w:tc>
        <w:tc>
          <w:tcPr>
            <w:tcW w:w="1451" w:type="dxa"/>
            <w:vAlign w:val="top"/>
          </w:tcPr>
          <w:p w14:paraId="1BCDC4A6">
            <w:pPr>
              <w:pStyle w:val="6"/>
              <w:spacing w:before="21" w:line="233" w:lineRule="auto"/>
              <w:ind w:left="27" w:right="51"/>
            </w:pPr>
            <w:r>
              <w:rPr>
                <w:spacing w:val="6"/>
              </w:rPr>
              <w:t>对依法应当编制水土保</w:t>
            </w:r>
            <w:r>
              <w:rPr>
                <w:spacing w:val="1"/>
              </w:rPr>
              <w:t xml:space="preserve"> </w:t>
            </w:r>
            <w:r>
              <w:rPr>
                <w:spacing w:val="6"/>
              </w:rPr>
              <w:t>持方案的生产建设项</w:t>
            </w:r>
          </w:p>
          <w:p w14:paraId="4DB333A8">
            <w:pPr>
              <w:pStyle w:val="6"/>
              <w:spacing w:before="6" w:line="234" w:lineRule="auto"/>
              <w:ind w:left="26" w:right="51" w:firstLine="24"/>
            </w:pPr>
            <w:r>
              <w:rPr>
                <w:spacing w:val="3"/>
              </w:rPr>
              <w:t xml:space="preserve">目，未编制水土保持方 </w:t>
            </w:r>
            <w:r>
              <w:rPr>
                <w:spacing w:val="6"/>
              </w:rPr>
              <w:t>案或者编制的水土保持</w:t>
            </w:r>
            <w:r>
              <w:rPr>
                <w:spacing w:val="2"/>
              </w:rPr>
              <w:t xml:space="preserve"> </w:t>
            </w:r>
            <w:r>
              <w:rPr>
                <w:spacing w:val="6"/>
              </w:rPr>
              <w:t>方案未经批准而开工建</w:t>
            </w:r>
            <w:r>
              <w:rPr>
                <w:spacing w:val="2"/>
              </w:rPr>
              <w:t xml:space="preserve"> </w:t>
            </w:r>
            <w:r>
              <w:rPr>
                <w:spacing w:val="5"/>
              </w:rPr>
              <w:t>设的；生产建设项目的 地点、规模发生重大变 化，未补充、修改水土</w:t>
            </w:r>
            <w:r>
              <w:t xml:space="preserve"> </w:t>
            </w:r>
            <w:r>
              <w:rPr>
                <w:spacing w:val="4"/>
              </w:rPr>
              <w:t>保持方案或者补充、修</w:t>
            </w:r>
            <w:r>
              <w:rPr>
                <w:spacing w:val="3"/>
              </w:rPr>
              <w:t xml:space="preserve"> </w:t>
            </w:r>
            <w:r>
              <w:rPr>
                <w:spacing w:val="6"/>
              </w:rPr>
              <w:t>改的水土保持方案未经</w:t>
            </w:r>
            <w:r>
              <w:rPr>
                <w:spacing w:val="2"/>
              </w:rPr>
              <w:t xml:space="preserve"> </w:t>
            </w:r>
            <w:r>
              <w:rPr>
                <w:spacing w:val="4"/>
              </w:rPr>
              <w:t>原审批机关批准的；水</w:t>
            </w:r>
            <w:r>
              <w:rPr>
                <w:spacing w:val="3"/>
              </w:rPr>
              <w:t xml:space="preserve"> </w:t>
            </w:r>
            <w:r>
              <w:rPr>
                <w:spacing w:val="6"/>
              </w:rPr>
              <w:t>土保持方案实施过程</w:t>
            </w:r>
          </w:p>
          <w:p w14:paraId="0FA2FFBB">
            <w:pPr>
              <w:pStyle w:val="6"/>
              <w:spacing w:before="3" w:line="184" w:lineRule="auto"/>
              <w:ind w:left="28" w:right="55" w:firstLine="15"/>
            </w:pPr>
            <w:r>
              <w:rPr>
                <w:spacing w:val="4"/>
              </w:rPr>
              <w:t>中，未经原审批机关批</w:t>
            </w:r>
            <w:r>
              <w:t xml:space="preserve"> </w:t>
            </w:r>
            <w:r>
              <w:rPr>
                <w:spacing w:val="5"/>
              </w:rPr>
              <w:t>准，对水土保持措施作 出重大变更的处罚</w:t>
            </w:r>
          </w:p>
        </w:tc>
        <w:tc>
          <w:tcPr>
            <w:tcW w:w="3566" w:type="dxa"/>
            <w:vAlign w:val="top"/>
          </w:tcPr>
          <w:p w14:paraId="49565E19">
            <w:pPr>
              <w:spacing w:line="253" w:lineRule="auto"/>
              <w:rPr>
                <w:rFonts w:ascii="Arial"/>
                <w:sz w:val="21"/>
              </w:rPr>
            </w:pPr>
          </w:p>
          <w:p w14:paraId="31F799B0">
            <w:pPr>
              <w:spacing w:line="254" w:lineRule="auto"/>
              <w:rPr>
                <w:rFonts w:ascii="Arial"/>
                <w:sz w:val="21"/>
              </w:rPr>
            </w:pPr>
          </w:p>
          <w:p w14:paraId="6902229D">
            <w:pPr>
              <w:spacing w:line="254" w:lineRule="auto"/>
              <w:rPr>
                <w:rFonts w:ascii="Arial"/>
                <w:sz w:val="21"/>
              </w:rPr>
            </w:pPr>
          </w:p>
          <w:p w14:paraId="10B57C05">
            <w:pPr>
              <w:spacing w:line="254" w:lineRule="auto"/>
              <w:rPr>
                <w:rFonts w:ascii="Arial"/>
                <w:sz w:val="21"/>
              </w:rPr>
            </w:pPr>
          </w:p>
          <w:p w14:paraId="01C656EA">
            <w:pPr>
              <w:pStyle w:val="6"/>
              <w:spacing w:before="42" w:line="233" w:lineRule="auto"/>
              <w:ind w:left="20"/>
            </w:pPr>
            <w:r>
              <w:rPr>
                <w:spacing w:val="5"/>
              </w:rPr>
              <w:t>【法律】  《中华人民共和国水土保持法》</w:t>
            </w:r>
          </w:p>
          <w:p w14:paraId="7898B9D9">
            <w:pPr>
              <w:pStyle w:val="6"/>
              <w:spacing w:line="231" w:lineRule="auto"/>
              <w:ind w:left="303"/>
            </w:pPr>
            <w:r>
              <w:rPr>
                <w:spacing w:val="4"/>
              </w:rPr>
              <w:t>第五十三条</w:t>
            </w:r>
          </w:p>
        </w:tc>
        <w:tc>
          <w:tcPr>
            <w:tcW w:w="4638" w:type="dxa"/>
            <w:vAlign w:val="top"/>
          </w:tcPr>
          <w:p w14:paraId="1631BE84">
            <w:pPr>
              <w:pStyle w:val="6"/>
              <w:spacing w:before="71" w:line="234" w:lineRule="auto"/>
              <w:ind w:left="29" w:right="40" w:firstLine="5"/>
            </w:pPr>
            <w:r>
              <w:rPr>
                <w:spacing w:val="6"/>
              </w:rPr>
              <w:t>1、受理阶段责任：对经举报、交办、移送的依法应当编制</w:t>
            </w:r>
            <w:r>
              <w:rPr>
                <w:spacing w:val="5"/>
              </w:rPr>
              <w:t>水土保持方案的生</w:t>
            </w:r>
            <w:r>
              <w:t xml:space="preserve"> </w:t>
            </w:r>
            <w:r>
              <w:rPr>
                <w:spacing w:val="6"/>
              </w:rPr>
              <w:t xml:space="preserve">产建设项目，未编制水土保持方案或者编制的水土保持方案未经批准而开工 </w:t>
            </w:r>
            <w:r>
              <w:rPr>
                <w:spacing w:val="5"/>
              </w:rPr>
              <w:t>建设的；生产建设项目的地点、规模发生重大变化，未补充、修改水土保持</w:t>
            </w:r>
            <w:r>
              <w:rPr>
                <w:spacing w:val="6"/>
              </w:rPr>
              <w:t xml:space="preserve">  </w:t>
            </w:r>
            <w:r>
              <w:rPr>
                <w:spacing w:val="5"/>
              </w:rPr>
              <w:t>方案或者补充、修改的水土保持方案未经原审批机关批准的；水土保持方案</w:t>
            </w:r>
            <w:r>
              <w:rPr>
                <w:spacing w:val="6"/>
              </w:rPr>
              <w:t xml:space="preserve">  实施过程中，未经原审批机关批准，对水土保持措施作出重大变更的案件应</w:t>
            </w:r>
            <w:r>
              <w:t xml:space="preserve">  </w:t>
            </w:r>
            <w:r>
              <w:rPr>
                <w:spacing w:val="5"/>
              </w:rPr>
              <w:t>依据管辖范围受理（不予受理的应当告知理由</w:t>
            </w:r>
            <w:r>
              <w:t>）；</w:t>
            </w:r>
          </w:p>
          <w:p w14:paraId="45005DA6">
            <w:pPr>
              <w:pStyle w:val="6"/>
              <w:spacing w:before="3" w:line="233" w:lineRule="auto"/>
              <w:ind w:left="31" w:right="63" w:hanging="4"/>
              <w:jc w:val="both"/>
            </w:pPr>
            <w:r>
              <w:rPr>
                <w:spacing w:val="5"/>
              </w:rPr>
              <w:t>2、调查阶段责任：对照事件查找标准，对书面材料进行审核，织组现场调查</w:t>
            </w:r>
            <w:r>
              <w:rPr>
                <w:spacing w:val="11"/>
              </w:rPr>
              <w:t xml:space="preserve"> </w:t>
            </w:r>
            <w:r>
              <w:rPr>
                <w:spacing w:val="7"/>
              </w:rPr>
              <w:t>走访</w:t>
            </w:r>
            <w:r>
              <w:rPr>
                <w:spacing w:val="-7"/>
              </w:rPr>
              <w:t>，（</w:t>
            </w:r>
            <w:r>
              <w:rPr>
                <w:spacing w:val="7"/>
              </w:rPr>
              <w:t>调查阶段要保存影像资料</w:t>
            </w:r>
            <w:r>
              <w:rPr>
                <w:spacing w:val="-7"/>
              </w:rPr>
              <w:t>），</w:t>
            </w:r>
            <w:r>
              <w:rPr>
                <w:spacing w:val="7"/>
              </w:rPr>
              <w:t>对重大事件逐级上报，不得</w:t>
            </w:r>
            <w:r>
              <w:rPr>
                <w:spacing w:val="6"/>
              </w:rPr>
              <w:t>隐瞒事件</w:t>
            </w:r>
            <w:r>
              <w:rPr>
                <w:spacing w:val="1"/>
              </w:rPr>
              <w:t xml:space="preserve">  </w:t>
            </w:r>
            <w:r>
              <w:t>内容；</w:t>
            </w:r>
          </w:p>
          <w:p w14:paraId="23737A66">
            <w:pPr>
              <w:pStyle w:val="6"/>
              <w:spacing w:before="3" w:line="232" w:lineRule="auto"/>
              <w:ind w:left="34" w:right="106" w:hanging="6"/>
            </w:pPr>
            <w:r>
              <w:rPr>
                <w:spacing w:val="4"/>
              </w:rPr>
              <w:t>3、决定阶段责任：对案件作出行政处罚或者不予行政处罚决定，法定告知；</w:t>
            </w:r>
            <w:r>
              <w:rPr>
                <w:spacing w:val="1"/>
              </w:rPr>
              <w:t xml:space="preserve"> </w:t>
            </w:r>
            <w:r>
              <w:rPr>
                <w:spacing w:val="5"/>
              </w:rPr>
              <w:t>需移交有关部门的进行移交；需申请强制执行的提出申请。</w:t>
            </w:r>
          </w:p>
          <w:p w14:paraId="360AC2D3">
            <w:pPr>
              <w:pStyle w:val="6"/>
              <w:spacing w:before="4" w:line="230" w:lineRule="auto"/>
              <w:ind w:left="25"/>
            </w:pPr>
            <w:r>
              <w:rPr>
                <w:spacing w:val="6"/>
              </w:rPr>
              <w:t>4、送达阶段责任：及时送达行政处罚决定文</w:t>
            </w:r>
            <w:r>
              <w:rPr>
                <w:spacing w:val="5"/>
              </w:rPr>
              <w:t>件等。</w:t>
            </w:r>
          </w:p>
          <w:p w14:paraId="6D064744">
            <w:pPr>
              <w:pStyle w:val="6"/>
              <w:spacing w:before="4"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476E8EAE">
            <w:pPr>
              <w:spacing w:line="291" w:lineRule="auto"/>
              <w:rPr>
                <w:rFonts w:ascii="Arial"/>
                <w:sz w:val="21"/>
              </w:rPr>
            </w:pPr>
          </w:p>
          <w:p w14:paraId="089A9C1F">
            <w:pPr>
              <w:spacing w:line="292" w:lineRule="auto"/>
              <w:rPr>
                <w:rFonts w:ascii="Arial"/>
                <w:sz w:val="21"/>
              </w:rPr>
            </w:pPr>
          </w:p>
          <w:p w14:paraId="49F2F459">
            <w:pPr>
              <w:pStyle w:val="6"/>
              <w:spacing w:before="39" w:line="224" w:lineRule="auto"/>
              <w:ind w:left="24"/>
              <w:rPr>
                <w:sz w:val="12"/>
                <w:szCs w:val="12"/>
              </w:rPr>
            </w:pPr>
            <w:r>
              <w:rPr>
                <w:spacing w:val="1"/>
                <w:sz w:val="12"/>
                <w:szCs w:val="12"/>
              </w:rPr>
              <w:t>【法律】《中华人民共和国水法》</w:t>
            </w:r>
          </w:p>
          <w:p w14:paraId="62E198E0">
            <w:pPr>
              <w:pStyle w:val="6"/>
              <w:spacing w:before="5"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612AA5B3">
            <w:pPr>
              <w:pStyle w:val="6"/>
              <w:spacing w:before="3" w:line="224" w:lineRule="auto"/>
              <w:ind w:left="24"/>
              <w:rPr>
                <w:sz w:val="12"/>
                <w:szCs w:val="12"/>
              </w:rPr>
            </w:pPr>
            <w:r>
              <w:rPr>
                <w:spacing w:val="1"/>
                <w:sz w:val="12"/>
                <w:szCs w:val="12"/>
              </w:rPr>
              <w:t>【法律】《中华人民共和国水土保持法》第四十</w:t>
            </w:r>
            <w:r>
              <w:rPr>
                <w:sz w:val="12"/>
                <w:szCs w:val="12"/>
              </w:rPr>
              <w:t>七条</w:t>
            </w:r>
          </w:p>
          <w:p w14:paraId="03E1C488">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B84E0B7">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4F76D94D">
            <w:pPr>
              <w:rPr>
                <w:rFonts w:ascii="Arial"/>
                <w:sz w:val="21"/>
              </w:rPr>
            </w:pPr>
          </w:p>
        </w:tc>
      </w:tr>
    </w:tbl>
    <w:p w14:paraId="0FE56AB4">
      <w:pPr>
        <w:rPr>
          <w:rFonts w:ascii="Arial"/>
          <w:sz w:val="21"/>
        </w:rPr>
      </w:pPr>
    </w:p>
    <w:p w14:paraId="447776B8">
      <w:pPr>
        <w:rPr>
          <w:rFonts w:ascii="Arial" w:hAnsi="Arial" w:eastAsia="Arial" w:cs="Arial"/>
          <w:sz w:val="21"/>
          <w:szCs w:val="21"/>
        </w:rPr>
        <w:sectPr>
          <w:pgSz w:w="16837" w:h="11905"/>
          <w:pgMar w:top="1011" w:right="1293" w:bottom="0" w:left="1076" w:header="0" w:footer="0" w:gutter="0"/>
          <w:cols w:space="720" w:num="1"/>
        </w:sectPr>
      </w:pPr>
    </w:p>
    <w:p w14:paraId="2C40F82F">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209C5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trPr>
        <w:tc>
          <w:tcPr>
            <w:tcW w:w="358" w:type="dxa"/>
            <w:vAlign w:val="top"/>
          </w:tcPr>
          <w:p w14:paraId="7D9F65A9">
            <w:pPr>
              <w:spacing w:line="241" w:lineRule="auto"/>
              <w:rPr>
                <w:rFonts w:ascii="Arial"/>
                <w:sz w:val="21"/>
              </w:rPr>
            </w:pPr>
          </w:p>
          <w:p w14:paraId="69550AB7">
            <w:pPr>
              <w:spacing w:line="242" w:lineRule="auto"/>
              <w:rPr>
                <w:rFonts w:ascii="Arial"/>
                <w:sz w:val="21"/>
              </w:rPr>
            </w:pPr>
          </w:p>
          <w:p w14:paraId="354054F9">
            <w:pPr>
              <w:spacing w:line="242" w:lineRule="auto"/>
              <w:rPr>
                <w:rFonts w:ascii="Arial"/>
                <w:sz w:val="21"/>
              </w:rPr>
            </w:pPr>
          </w:p>
          <w:p w14:paraId="3B044103">
            <w:pPr>
              <w:spacing w:line="242" w:lineRule="auto"/>
              <w:rPr>
                <w:rFonts w:ascii="Arial"/>
                <w:sz w:val="21"/>
              </w:rPr>
            </w:pPr>
          </w:p>
          <w:p w14:paraId="03E541BF">
            <w:pPr>
              <w:pStyle w:val="6"/>
              <w:spacing w:before="52" w:line="182" w:lineRule="auto"/>
              <w:ind w:left="107"/>
              <w:rPr>
                <w:sz w:val="16"/>
                <w:szCs w:val="16"/>
              </w:rPr>
            </w:pPr>
            <w:r>
              <w:rPr>
                <w:spacing w:val="-4"/>
                <w:sz w:val="16"/>
                <w:szCs w:val="16"/>
              </w:rPr>
              <w:t>32</w:t>
            </w:r>
          </w:p>
        </w:tc>
        <w:tc>
          <w:tcPr>
            <w:tcW w:w="666" w:type="dxa"/>
            <w:vAlign w:val="top"/>
          </w:tcPr>
          <w:p w14:paraId="52BA8BD8">
            <w:pPr>
              <w:spacing w:line="280" w:lineRule="auto"/>
              <w:rPr>
                <w:rFonts w:ascii="Arial"/>
                <w:sz w:val="21"/>
              </w:rPr>
            </w:pPr>
          </w:p>
          <w:p w14:paraId="3C29E0CE">
            <w:pPr>
              <w:spacing w:line="281" w:lineRule="auto"/>
              <w:rPr>
                <w:rFonts w:ascii="Arial"/>
                <w:sz w:val="21"/>
              </w:rPr>
            </w:pPr>
          </w:p>
          <w:p w14:paraId="23305B41">
            <w:pPr>
              <w:spacing w:line="281" w:lineRule="auto"/>
              <w:rPr>
                <w:rFonts w:ascii="Arial"/>
                <w:sz w:val="21"/>
              </w:rPr>
            </w:pPr>
          </w:p>
          <w:p w14:paraId="19D484C8">
            <w:pPr>
              <w:pStyle w:val="6"/>
              <w:spacing w:before="52" w:line="226" w:lineRule="auto"/>
              <w:ind w:left="28"/>
              <w:rPr>
                <w:sz w:val="16"/>
                <w:szCs w:val="16"/>
              </w:rPr>
            </w:pPr>
            <w:r>
              <w:rPr>
                <w:spacing w:val="-2"/>
                <w:sz w:val="16"/>
                <w:szCs w:val="16"/>
              </w:rPr>
              <w:t>行政处</w:t>
            </w:r>
          </w:p>
          <w:p w14:paraId="2DB56761">
            <w:pPr>
              <w:pStyle w:val="6"/>
              <w:spacing w:line="226" w:lineRule="auto"/>
              <w:ind w:left="32"/>
              <w:rPr>
                <w:sz w:val="16"/>
                <w:szCs w:val="16"/>
              </w:rPr>
            </w:pPr>
            <w:r>
              <w:rPr>
                <w:sz w:val="16"/>
                <w:szCs w:val="16"/>
              </w:rPr>
              <w:t>罚</w:t>
            </w:r>
          </w:p>
        </w:tc>
        <w:tc>
          <w:tcPr>
            <w:tcW w:w="1451" w:type="dxa"/>
            <w:vAlign w:val="top"/>
          </w:tcPr>
          <w:p w14:paraId="0909C227">
            <w:pPr>
              <w:spacing w:line="357" w:lineRule="auto"/>
              <w:rPr>
                <w:rFonts w:ascii="Arial"/>
                <w:sz w:val="21"/>
              </w:rPr>
            </w:pPr>
          </w:p>
          <w:p w14:paraId="6B211D27">
            <w:pPr>
              <w:spacing w:line="357" w:lineRule="auto"/>
              <w:rPr>
                <w:rFonts w:ascii="Arial"/>
                <w:sz w:val="21"/>
              </w:rPr>
            </w:pPr>
          </w:p>
          <w:p w14:paraId="6280C63E">
            <w:pPr>
              <w:pStyle w:val="6"/>
              <w:spacing w:before="43" w:line="234" w:lineRule="auto"/>
              <w:ind w:left="27" w:right="51"/>
              <w:jc w:val="both"/>
            </w:pPr>
            <w:r>
              <w:rPr>
                <w:spacing w:val="6"/>
              </w:rPr>
              <w:t>对水土保持设施未经验</w:t>
            </w:r>
            <w:r>
              <w:rPr>
                <w:spacing w:val="1"/>
              </w:rPr>
              <w:t xml:space="preserve"> </w:t>
            </w:r>
            <w:r>
              <w:rPr>
                <w:spacing w:val="6"/>
              </w:rPr>
              <w:t>收或者验收不合格将生</w:t>
            </w:r>
            <w:r>
              <w:rPr>
                <w:spacing w:val="1"/>
              </w:rPr>
              <w:t xml:space="preserve"> </w:t>
            </w:r>
            <w:r>
              <w:rPr>
                <w:spacing w:val="6"/>
              </w:rPr>
              <w:t>产建设项目投产使用的</w:t>
            </w:r>
            <w:r>
              <w:rPr>
                <w:spacing w:val="1"/>
              </w:rPr>
              <w:t xml:space="preserve"> 处罚</w:t>
            </w:r>
          </w:p>
        </w:tc>
        <w:tc>
          <w:tcPr>
            <w:tcW w:w="3566" w:type="dxa"/>
            <w:vAlign w:val="top"/>
          </w:tcPr>
          <w:p w14:paraId="02B8903E">
            <w:pPr>
              <w:spacing w:line="316" w:lineRule="auto"/>
              <w:rPr>
                <w:rFonts w:ascii="Arial"/>
                <w:sz w:val="21"/>
              </w:rPr>
            </w:pPr>
          </w:p>
          <w:p w14:paraId="7D68D6DE">
            <w:pPr>
              <w:spacing w:line="317" w:lineRule="auto"/>
              <w:rPr>
                <w:rFonts w:ascii="Arial"/>
                <w:sz w:val="21"/>
              </w:rPr>
            </w:pPr>
          </w:p>
          <w:p w14:paraId="7CEA6816">
            <w:pPr>
              <w:pStyle w:val="6"/>
              <w:spacing w:before="42" w:line="235" w:lineRule="auto"/>
              <w:ind w:left="20"/>
            </w:pPr>
            <w:r>
              <w:rPr>
                <w:spacing w:val="5"/>
              </w:rPr>
              <w:t>【法律】  《中华人民共和国水土保持法》</w:t>
            </w:r>
          </w:p>
          <w:p w14:paraId="2D5AEEB2">
            <w:pPr>
              <w:pStyle w:val="6"/>
              <w:spacing w:line="231" w:lineRule="auto"/>
              <w:ind w:left="303"/>
            </w:pPr>
            <w:r>
              <w:rPr>
                <w:spacing w:val="4"/>
              </w:rPr>
              <w:t>第五十四条</w:t>
            </w:r>
          </w:p>
          <w:p w14:paraId="7B7CFD9F">
            <w:pPr>
              <w:pStyle w:val="6"/>
              <w:spacing w:before="1" w:line="229" w:lineRule="auto"/>
              <w:ind w:left="20"/>
            </w:pPr>
            <w:r>
              <w:rPr>
                <w:spacing w:val="5"/>
              </w:rPr>
              <w:t>【地方性法规】  《山西省实施&lt;中华人民共和国水土保持</w:t>
            </w:r>
          </w:p>
          <w:p w14:paraId="5846CEC5">
            <w:pPr>
              <w:pStyle w:val="6"/>
              <w:spacing w:before="4" w:line="233" w:lineRule="auto"/>
              <w:ind w:left="31"/>
            </w:pPr>
            <w:r>
              <w:rPr>
                <w:spacing w:val="1"/>
              </w:rPr>
              <w:t>法&gt;办法》</w:t>
            </w:r>
          </w:p>
          <w:p w14:paraId="2BCA2F19">
            <w:pPr>
              <w:pStyle w:val="6"/>
              <w:spacing w:before="1" w:line="231" w:lineRule="auto"/>
              <w:ind w:left="303"/>
            </w:pPr>
            <w:r>
              <w:rPr>
                <w:spacing w:val="4"/>
              </w:rPr>
              <w:t>第三十六条</w:t>
            </w:r>
          </w:p>
        </w:tc>
        <w:tc>
          <w:tcPr>
            <w:tcW w:w="4638" w:type="dxa"/>
            <w:vAlign w:val="top"/>
          </w:tcPr>
          <w:p w14:paraId="1940CE3E">
            <w:pPr>
              <w:pStyle w:val="6"/>
              <w:spacing w:before="20" w:line="234" w:lineRule="auto"/>
              <w:ind w:left="33" w:right="40" w:firstLine="2"/>
            </w:pPr>
            <w:r>
              <w:rPr>
                <w:spacing w:val="6"/>
              </w:rPr>
              <w:t>1、受理阶段责任：对经举报、交办、移送的水土保持设施</w:t>
            </w:r>
            <w:r>
              <w:rPr>
                <w:spacing w:val="5"/>
              </w:rPr>
              <w:t>未经验收或者验收</w:t>
            </w:r>
            <w:r>
              <w:t xml:space="preserve"> </w:t>
            </w:r>
            <w:r>
              <w:rPr>
                <w:spacing w:val="5"/>
              </w:rPr>
              <w:t>不合格将生产建设项目投产使用的案件应依据管辖范围受理（不予受理的应</w:t>
            </w:r>
            <w:r>
              <w:rPr>
                <w:spacing w:val="4"/>
              </w:rPr>
              <w:t xml:space="preserve">  当告知理由</w:t>
            </w:r>
            <w:r>
              <w:rPr>
                <w:spacing w:val="-2"/>
              </w:rPr>
              <w:t>）；</w:t>
            </w:r>
          </w:p>
          <w:p w14:paraId="6EBBC12A">
            <w:pPr>
              <w:pStyle w:val="6"/>
              <w:spacing w:before="2" w:line="234" w:lineRule="auto"/>
              <w:ind w:left="29" w:right="23" w:hanging="2"/>
            </w:pPr>
            <w:r>
              <w:rPr>
                <w:spacing w:val="6"/>
              </w:rPr>
              <w:t>2、调查阶段责任：对水土保持设施未经验收或者验收不合格将生产建设项目</w:t>
            </w:r>
            <w:r>
              <w:rPr>
                <w:spacing w:val="17"/>
              </w:rPr>
              <w:t xml:space="preserve"> </w:t>
            </w:r>
            <w:r>
              <w:rPr>
                <w:spacing w:val="5"/>
              </w:rPr>
              <w:t xml:space="preserve">投产使用的案件对照事件查找标准，对书面材料进行审核，织组现场调查走  </w:t>
            </w:r>
            <w:r>
              <w:rPr>
                <w:spacing w:val="6"/>
              </w:rPr>
              <w:t>访</w:t>
            </w:r>
            <w:r>
              <w:rPr>
                <w:spacing w:val="-3"/>
              </w:rPr>
              <w:t>，（</w:t>
            </w:r>
            <w:r>
              <w:rPr>
                <w:spacing w:val="6"/>
              </w:rPr>
              <w:t>调查阶段要保存影像资料</w:t>
            </w:r>
            <w:r>
              <w:rPr>
                <w:spacing w:val="-3"/>
              </w:rPr>
              <w:t>），</w:t>
            </w:r>
            <w:r>
              <w:rPr>
                <w:spacing w:val="6"/>
              </w:rPr>
              <w:t xml:space="preserve">对重大事件逐级上报，不得隐瞒事件内  </w:t>
            </w:r>
            <w:r>
              <w:rPr>
                <w:spacing w:val="-2"/>
              </w:rPr>
              <w:t>容；</w:t>
            </w:r>
          </w:p>
          <w:p w14:paraId="708F43F7">
            <w:pPr>
              <w:pStyle w:val="6"/>
              <w:spacing w:before="2" w:line="233" w:lineRule="auto"/>
              <w:ind w:left="29" w:right="23" w:hanging="1"/>
            </w:pPr>
            <w:r>
              <w:rPr>
                <w:spacing w:val="6"/>
              </w:rPr>
              <w:t>3、决定阶段责任：对水土保持设施未经验收或者验收不合格将生产建设项目</w:t>
            </w:r>
            <w:r>
              <w:rPr>
                <w:spacing w:val="16"/>
              </w:rPr>
              <w:t xml:space="preserve"> </w:t>
            </w:r>
            <w:r>
              <w:rPr>
                <w:spacing w:val="5"/>
              </w:rPr>
              <w:t>投产使用的案件作出行政处罚或者不予行政处罚决定，法定告知；需移交有  关部门的进行移交；需申请强制执行的提出申请。</w:t>
            </w:r>
          </w:p>
          <w:p w14:paraId="68AA2D97">
            <w:pPr>
              <w:pStyle w:val="6"/>
              <w:spacing w:before="4" w:line="230" w:lineRule="auto"/>
              <w:ind w:left="25"/>
            </w:pPr>
            <w:r>
              <w:rPr>
                <w:spacing w:val="6"/>
              </w:rPr>
              <w:t>4、送达阶段责任：及时送达行政处罚决定文</w:t>
            </w:r>
            <w:r>
              <w:rPr>
                <w:spacing w:val="5"/>
              </w:rPr>
              <w:t>件等。</w:t>
            </w:r>
          </w:p>
          <w:p w14:paraId="5AEF203A">
            <w:pPr>
              <w:pStyle w:val="6"/>
              <w:spacing w:before="3" w:line="204"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7513BBD4">
            <w:pPr>
              <w:pStyle w:val="6"/>
              <w:spacing w:before="265" w:line="224" w:lineRule="auto"/>
              <w:ind w:left="24"/>
              <w:rPr>
                <w:sz w:val="12"/>
                <w:szCs w:val="12"/>
              </w:rPr>
            </w:pPr>
            <w:r>
              <w:rPr>
                <w:spacing w:val="1"/>
                <w:sz w:val="12"/>
                <w:szCs w:val="12"/>
              </w:rPr>
              <w:t>【法律】《中华人民共和国水法》</w:t>
            </w:r>
          </w:p>
          <w:p w14:paraId="4BE3351A">
            <w:pPr>
              <w:pStyle w:val="6"/>
              <w:spacing w:before="4" w:line="224" w:lineRule="auto"/>
              <w:ind w:left="157"/>
              <w:rPr>
                <w:sz w:val="12"/>
                <w:szCs w:val="12"/>
              </w:rPr>
            </w:pPr>
            <w:r>
              <w:rPr>
                <w:sz w:val="12"/>
                <w:szCs w:val="12"/>
              </w:rPr>
              <w:t>第六十四条【法律】《中华人民共和国行政处罚法》第五十五</w:t>
            </w:r>
          </w:p>
          <w:p w14:paraId="47091E8B">
            <w:pPr>
              <w:pStyle w:val="6"/>
              <w:spacing w:before="4" w:line="227" w:lineRule="auto"/>
              <w:ind w:left="24" w:right="529" w:firstLine="9"/>
              <w:rPr>
                <w:sz w:val="12"/>
                <w:szCs w:val="12"/>
              </w:rPr>
            </w:pPr>
            <w:r>
              <w:rPr>
                <w:sz w:val="12"/>
                <w:szCs w:val="12"/>
              </w:rPr>
              <w:t>条，第五十八条，第六十条，第六十一条，第六十二条</w:t>
            </w:r>
            <w:r>
              <w:rPr>
                <w:spacing w:val="11"/>
                <w:sz w:val="12"/>
                <w:szCs w:val="12"/>
              </w:rPr>
              <w:t xml:space="preserve"> </w:t>
            </w:r>
            <w:r>
              <w:rPr>
                <w:spacing w:val="1"/>
                <w:sz w:val="12"/>
                <w:szCs w:val="12"/>
              </w:rPr>
              <w:t>【法律】《中华人民共和国水土保持法》第四十</w:t>
            </w:r>
            <w:r>
              <w:rPr>
                <w:sz w:val="12"/>
                <w:szCs w:val="12"/>
              </w:rPr>
              <w:t>七条</w:t>
            </w:r>
          </w:p>
          <w:p w14:paraId="4FC3CAD5">
            <w:pPr>
              <w:pStyle w:val="6"/>
              <w:spacing w:before="4" w:line="223" w:lineRule="auto"/>
              <w:ind w:left="24"/>
              <w:rPr>
                <w:sz w:val="12"/>
                <w:szCs w:val="12"/>
              </w:rPr>
            </w:pPr>
            <w:r>
              <w:rPr>
                <w:sz w:val="12"/>
                <w:szCs w:val="12"/>
              </w:rPr>
              <w:t>【地方性法规】  《山西省实施&lt;中华人民共和国水土保持法&gt;办</w:t>
            </w:r>
          </w:p>
          <w:p w14:paraId="4C9D7B19">
            <w:pPr>
              <w:pStyle w:val="6"/>
              <w:spacing w:before="5" w:line="229" w:lineRule="auto"/>
              <w:ind w:left="36"/>
              <w:rPr>
                <w:sz w:val="12"/>
                <w:szCs w:val="12"/>
              </w:rPr>
            </w:pPr>
            <w:r>
              <w:rPr>
                <w:sz w:val="12"/>
                <w:szCs w:val="12"/>
              </w:rPr>
              <w:t>法</w:t>
            </w:r>
          </w:p>
          <w:p w14:paraId="5C14191A">
            <w:pPr>
              <w:pStyle w:val="6"/>
              <w:spacing w:before="1" w:line="225" w:lineRule="auto"/>
              <w:ind w:left="37"/>
              <w:rPr>
                <w:sz w:val="12"/>
                <w:szCs w:val="12"/>
              </w:rPr>
            </w:pPr>
            <w:r>
              <w:rPr>
                <w:spacing w:val="-1"/>
                <w:sz w:val="12"/>
                <w:szCs w:val="12"/>
              </w:rPr>
              <w:t>第三十八条</w:t>
            </w:r>
          </w:p>
          <w:p w14:paraId="05EEE425">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A46A39A">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2B1AFEDF">
            <w:pPr>
              <w:rPr>
                <w:rFonts w:ascii="Arial"/>
                <w:sz w:val="21"/>
              </w:rPr>
            </w:pPr>
          </w:p>
        </w:tc>
      </w:tr>
      <w:tr w14:paraId="70056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0" w:hRule="atLeast"/>
        </w:trPr>
        <w:tc>
          <w:tcPr>
            <w:tcW w:w="358" w:type="dxa"/>
            <w:vAlign w:val="top"/>
          </w:tcPr>
          <w:p w14:paraId="7FB3588D">
            <w:pPr>
              <w:spacing w:line="289" w:lineRule="auto"/>
              <w:rPr>
                <w:rFonts w:ascii="Arial"/>
                <w:sz w:val="21"/>
              </w:rPr>
            </w:pPr>
          </w:p>
          <w:p w14:paraId="0CD9CD9D">
            <w:pPr>
              <w:spacing w:line="289" w:lineRule="auto"/>
              <w:rPr>
                <w:rFonts w:ascii="Arial"/>
                <w:sz w:val="21"/>
              </w:rPr>
            </w:pPr>
          </w:p>
          <w:p w14:paraId="5E7DC316">
            <w:pPr>
              <w:spacing w:line="289" w:lineRule="auto"/>
              <w:rPr>
                <w:rFonts w:ascii="Arial"/>
                <w:sz w:val="21"/>
              </w:rPr>
            </w:pPr>
          </w:p>
          <w:p w14:paraId="7FADA087">
            <w:pPr>
              <w:spacing w:line="290" w:lineRule="auto"/>
              <w:rPr>
                <w:rFonts w:ascii="Arial"/>
                <w:sz w:val="21"/>
              </w:rPr>
            </w:pPr>
          </w:p>
          <w:p w14:paraId="7A9FFF6C">
            <w:pPr>
              <w:pStyle w:val="6"/>
              <w:spacing w:before="52" w:line="182" w:lineRule="auto"/>
              <w:ind w:left="107"/>
              <w:rPr>
                <w:sz w:val="16"/>
                <w:szCs w:val="16"/>
              </w:rPr>
            </w:pPr>
            <w:r>
              <w:rPr>
                <w:spacing w:val="-4"/>
                <w:sz w:val="16"/>
                <w:szCs w:val="16"/>
              </w:rPr>
              <w:t>33</w:t>
            </w:r>
          </w:p>
        </w:tc>
        <w:tc>
          <w:tcPr>
            <w:tcW w:w="666" w:type="dxa"/>
            <w:vAlign w:val="top"/>
          </w:tcPr>
          <w:p w14:paraId="05165BA6">
            <w:pPr>
              <w:spacing w:line="257" w:lineRule="auto"/>
              <w:rPr>
                <w:rFonts w:ascii="Arial"/>
                <w:sz w:val="21"/>
              </w:rPr>
            </w:pPr>
          </w:p>
          <w:p w14:paraId="0B9C7D63">
            <w:pPr>
              <w:spacing w:line="258" w:lineRule="auto"/>
              <w:rPr>
                <w:rFonts w:ascii="Arial"/>
                <w:sz w:val="21"/>
              </w:rPr>
            </w:pPr>
          </w:p>
          <w:p w14:paraId="23C67AD8">
            <w:pPr>
              <w:spacing w:line="258" w:lineRule="auto"/>
              <w:rPr>
                <w:rFonts w:ascii="Arial"/>
                <w:sz w:val="21"/>
              </w:rPr>
            </w:pPr>
          </w:p>
          <w:p w14:paraId="07543BE7">
            <w:pPr>
              <w:spacing w:line="258" w:lineRule="auto"/>
              <w:rPr>
                <w:rFonts w:ascii="Arial"/>
                <w:sz w:val="21"/>
              </w:rPr>
            </w:pPr>
          </w:p>
          <w:p w14:paraId="2F2E46D9">
            <w:pPr>
              <w:pStyle w:val="6"/>
              <w:spacing w:before="52" w:line="226" w:lineRule="auto"/>
              <w:ind w:left="28"/>
              <w:rPr>
                <w:sz w:val="16"/>
                <w:szCs w:val="16"/>
              </w:rPr>
            </w:pPr>
            <w:r>
              <w:rPr>
                <w:spacing w:val="-2"/>
                <w:sz w:val="16"/>
                <w:szCs w:val="16"/>
              </w:rPr>
              <w:t>行政处</w:t>
            </w:r>
          </w:p>
          <w:p w14:paraId="126427C8">
            <w:pPr>
              <w:pStyle w:val="6"/>
              <w:spacing w:line="226" w:lineRule="auto"/>
              <w:ind w:left="32"/>
              <w:rPr>
                <w:sz w:val="16"/>
                <w:szCs w:val="16"/>
              </w:rPr>
            </w:pPr>
            <w:r>
              <w:rPr>
                <w:sz w:val="16"/>
                <w:szCs w:val="16"/>
              </w:rPr>
              <w:t>罚</w:t>
            </w:r>
          </w:p>
        </w:tc>
        <w:tc>
          <w:tcPr>
            <w:tcW w:w="1451" w:type="dxa"/>
            <w:vAlign w:val="top"/>
          </w:tcPr>
          <w:p w14:paraId="137E332D">
            <w:pPr>
              <w:spacing w:line="274" w:lineRule="auto"/>
              <w:rPr>
                <w:rFonts w:ascii="Arial"/>
                <w:sz w:val="21"/>
              </w:rPr>
            </w:pPr>
          </w:p>
          <w:p w14:paraId="3C03832A">
            <w:pPr>
              <w:spacing w:line="274" w:lineRule="auto"/>
              <w:rPr>
                <w:rFonts w:ascii="Arial"/>
                <w:sz w:val="21"/>
              </w:rPr>
            </w:pPr>
          </w:p>
          <w:p w14:paraId="272264A3">
            <w:pPr>
              <w:spacing w:line="275" w:lineRule="auto"/>
              <w:rPr>
                <w:rFonts w:ascii="Arial"/>
                <w:sz w:val="21"/>
              </w:rPr>
            </w:pPr>
          </w:p>
          <w:p w14:paraId="40340849">
            <w:pPr>
              <w:pStyle w:val="6"/>
              <w:spacing w:before="43" w:line="234" w:lineRule="auto"/>
              <w:ind w:left="26" w:right="51" w:firstLine="1"/>
              <w:jc w:val="both"/>
            </w:pPr>
            <w:r>
              <w:rPr>
                <w:spacing w:val="6"/>
              </w:rPr>
              <w:t>对在水土保持方案确定</w:t>
            </w:r>
            <w:r>
              <w:rPr>
                <w:spacing w:val="1"/>
              </w:rPr>
              <w:t xml:space="preserve"> </w:t>
            </w:r>
            <w:r>
              <w:rPr>
                <w:spacing w:val="6"/>
              </w:rPr>
              <w:t>的专门存放地以外的区</w:t>
            </w:r>
            <w:r>
              <w:rPr>
                <w:spacing w:val="2"/>
              </w:rPr>
              <w:t xml:space="preserve"> </w:t>
            </w:r>
            <w:r>
              <w:rPr>
                <w:spacing w:val="4"/>
              </w:rPr>
              <w:t>域倾倒砂、石、土、矸</w:t>
            </w:r>
            <w:r>
              <w:rPr>
                <w:spacing w:val="3"/>
              </w:rPr>
              <w:t xml:space="preserve"> </w:t>
            </w:r>
            <w:r>
              <w:rPr>
                <w:spacing w:val="5"/>
              </w:rPr>
              <w:t>石、尾矿、废渣等的处</w:t>
            </w:r>
            <w:r>
              <w:rPr>
                <w:spacing w:val="2"/>
              </w:rPr>
              <w:t xml:space="preserve"> </w:t>
            </w:r>
            <w:r>
              <w:t>罚</w:t>
            </w:r>
          </w:p>
        </w:tc>
        <w:tc>
          <w:tcPr>
            <w:tcW w:w="3566" w:type="dxa"/>
            <w:vAlign w:val="top"/>
          </w:tcPr>
          <w:p w14:paraId="35B7169E">
            <w:pPr>
              <w:spacing w:line="267" w:lineRule="auto"/>
              <w:rPr>
                <w:rFonts w:ascii="Arial"/>
                <w:sz w:val="21"/>
              </w:rPr>
            </w:pPr>
          </w:p>
          <w:p w14:paraId="6C8054DE">
            <w:pPr>
              <w:spacing w:line="267" w:lineRule="auto"/>
              <w:rPr>
                <w:rFonts w:ascii="Arial"/>
                <w:sz w:val="21"/>
              </w:rPr>
            </w:pPr>
          </w:p>
          <w:p w14:paraId="5AE1DF85">
            <w:pPr>
              <w:spacing w:line="267" w:lineRule="auto"/>
              <w:rPr>
                <w:rFonts w:ascii="Arial"/>
                <w:sz w:val="21"/>
              </w:rPr>
            </w:pPr>
          </w:p>
          <w:p w14:paraId="60229476">
            <w:pPr>
              <w:spacing w:line="267" w:lineRule="auto"/>
              <w:rPr>
                <w:rFonts w:ascii="Arial"/>
                <w:sz w:val="21"/>
              </w:rPr>
            </w:pPr>
          </w:p>
          <w:p w14:paraId="352BA894">
            <w:pPr>
              <w:pStyle w:val="6"/>
              <w:spacing w:before="43" w:line="236" w:lineRule="auto"/>
              <w:ind w:left="20"/>
            </w:pPr>
            <w:r>
              <w:rPr>
                <w:spacing w:val="5"/>
              </w:rPr>
              <w:t>【法律】  《中华人民共和国水土保持法》</w:t>
            </w:r>
          </w:p>
          <w:p w14:paraId="7A7A2B67">
            <w:pPr>
              <w:pStyle w:val="6"/>
              <w:spacing w:line="231" w:lineRule="auto"/>
              <w:ind w:left="303"/>
            </w:pPr>
            <w:r>
              <w:rPr>
                <w:spacing w:val="4"/>
              </w:rPr>
              <w:t>第五十五条</w:t>
            </w:r>
          </w:p>
        </w:tc>
        <w:tc>
          <w:tcPr>
            <w:tcW w:w="4638" w:type="dxa"/>
            <w:vAlign w:val="top"/>
          </w:tcPr>
          <w:p w14:paraId="7573D818">
            <w:pPr>
              <w:pStyle w:val="6"/>
              <w:spacing w:before="208" w:line="233" w:lineRule="auto"/>
              <w:ind w:left="30" w:right="40" w:firstLine="5"/>
            </w:pPr>
            <w:r>
              <w:rPr>
                <w:spacing w:val="6"/>
              </w:rPr>
              <w:t>1、受理阶段责任：对经举报、交办、移送的在水土保持方</w:t>
            </w:r>
            <w:r>
              <w:rPr>
                <w:spacing w:val="5"/>
              </w:rPr>
              <w:t>案确定的专门存放</w:t>
            </w:r>
            <w:r>
              <w:t xml:space="preserve"> </w:t>
            </w:r>
            <w:r>
              <w:rPr>
                <w:spacing w:val="6"/>
              </w:rPr>
              <w:t>地以外的区域倾倒砂、石、土、矸石、尾矿、废渣等的案件</w:t>
            </w:r>
            <w:r>
              <w:rPr>
                <w:spacing w:val="5"/>
              </w:rPr>
              <w:t>应依据管辖范围</w:t>
            </w:r>
            <w:r>
              <w:t xml:space="preserve">  </w:t>
            </w:r>
            <w:r>
              <w:rPr>
                <w:spacing w:val="6"/>
              </w:rPr>
              <w:t>受理（不予受理的应当告知理由</w:t>
            </w:r>
            <w:r>
              <w:rPr>
                <w:spacing w:val="-9"/>
              </w:rPr>
              <w:t>）；</w:t>
            </w:r>
          </w:p>
          <w:p w14:paraId="0C34EE99">
            <w:pPr>
              <w:pStyle w:val="6"/>
              <w:spacing w:before="3" w:line="234" w:lineRule="auto"/>
              <w:ind w:left="29" w:right="98" w:hanging="2"/>
              <w:jc w:val="both"/>
            </w:pPr>
            <w:r>
              <w:rPr>
                <w:spacing w:val="4"/>
              </w:rPr>
              <w:t>2、调查阶段责任：对在水土保持方案确定的专门存放地以外的区域倾倒砂、</w:t>
            </w:r>
            <w:r>
              <w:rPr>
                <w:spacing w:val="10"/>
              </w:rPr>
              <w:t xml:space="preserve"> </w:t>
            </w:r>
            <w:r>
              <w:rPr>
                <w:spacing w:val="5"/>
              </w:rPr>
              <w:t>石、土、矸石、尾矿、废渣等的案件对照事件查找标准，对书面材料进行审</w:t>
            </w:r>
            <w:r>
              <w:rPr>
                <w:spacing w:val="15"/>
              </w:rPr>
              <w:t xml:space="preserve"> </w:t>
            </w:r>
            <w:r>
              <w:rPr>
                <w:spacing w:val="7"/>
              </w:rPr>
              <w:t>核，织组现场调查走访</w:t>
            </w:r>
            <w:r>
              <w:rPr>
                <w:spacing w:val="-6"/>
              </w:rPr>
              <w:t>，（</w:t>
            </w:r>
            <w:r>
              <w:rPr>
                <w:spacing w:val="7"/>
              </w:rPr>
              <w:t>调查阶段要保存影像资料</w:t>
            </w:r>
            <w:r>
              <w:rPr>
                <w:spacing w:val="-6"/>
              </w:rPr>
              <w:t>），</w:t>
            </w:r>
            <w:r>
              <w:rPr>
                <w:spacing w:val="7"/>
              </w:rPr>
              <w:t>对重大事件逐</w:t>
            </w:r>
            <w:r>
              <w:rPr>
                <w:spacing w:val="6"/>
              </w:rPr>
              <w:t>级上</w:t>
            </w:r>
            <w:r>
              <w:rPr>
                <w:spacing w:val="3"/>
              </w:rPr>
              <w:t xml:space="preserve"> </w:t>
            </w:r>
            <w:r>
              <w:rPr>
                <w:spacing w:val="5"/>
              </w:rPr>
              <w:t>报，不得隐瞒事件内容；</w:t>
            </w:r>
          </w:p>
          <w:p w14:paraId="700932A0">
            <w:pPr>
              <w:pStyle w:val="6"/>
              <w:spacing w:before="2" w:line="228" w:lineRule="auto"/>
              <w:ind w:left="28"/>
            </w:pPr>
            <w:r>
              <w:rPr>
                <w:spacing w:val="6"/>
              </w:rPr>
              <w:t>3、决定阶段责任：对在水土保持方案确定的专门存放地以外的区域倾倒砂、</w:t>
            </w:r>
          </w:p>
          <w:p w14:paraId="53E932F4">
            <w:pPr>
              <w:pStyle w:val="6"/>
              <w:spacing w:before="4" w:line="232" w:lineRule="auto"/>
              <w:ind w:left="33" w:right="171" w:hanging="4"/>
            </w:pPr>
            <w:r>
              <w:rPr>
                <w:spacing w:val="4"/>
              </w:rPr>
              <w:t>石、土、矸石、尾矿、废渣等的案件作出行政处罚或者不予行政处罚决定，</w:t>
            </w:r>
            <w:r>
              <w:rPr>
                <w:spacing w:val="3"/>
              </w:rPr>
              <w:t xml:space="preserve"> </w:t>
            </w:r>
            <w:r>
              <w:rPr>
                <w:spacing w:val="5"/>
              </w:rPr>
              <w:t>法定告知；需移交有关部门的进行移交；需申请强制执行的提出申请。</w:t>
            </w:r>
          </w:p>
          <w:p w14:paraId="008640D8">
            <w:pPr>
              <w:pStyle w:val="6"/>
              <w:spacing w:before="5" w:line="230" w:lineRule="auto"/>
              <w:ind w:left="25"/>
            </w:pPr>
            <w:r>
              <w:rPr>
                <w:spacing w:val="6"/>
              </w:rPr>
              <w:t>4、送达阶段责任：及时送达行政处罚决定文</w:t>
            </w:r>
            <w:r>
              <w:rPr>
                <w:spacing w:val="5"/>
              </w:rPr>
              <w:t>件等。</w:t>
            </w:r>
          </w:p>
          <w:p w14:paraId="541289D5">
            <w:pPr>
              <w:pStyle w:val="6"/>
              <w:spacing w:before="4" w:line="231"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7F2BC97D">
            <w:pPr>
              <w:spacing w:line="319" w:lineRule="auto"/>
              <w:rPr>
                <w:rFonts w:ascii="Arial"/>
                <w:sz w:val="21"/>
              </w:rPr>
            </w:pPr>
          </w:p>
          <w:p w14:paraId="01FDCDE0">
            <w:pPr>
              <w:spacing w:line="320" w:lineRule="auto"/>
              <w:rPr>
                <w:rFonts w:ascii="Arial"/>
                <w:sz w:val="21"/>
              </w:rPr>
            </w:pPr>
          </w:p>
          <w:p w14:paraId="3769BA04">
            <w:pPr>
              <w:pStyle w:val="6"/>
              <w:spacing w:before="39" w:line="224" w:lineRule="auto"/>
              <w:ind w:left="24"/>
              <w:rPr>
                <w:sz w:val="12"/>
                <w:szCs w:val="12"/>
              </w:rPr>
            </w:pPr>
            <w:r>
              <w:rPr>
                <w:spacing w:val="1"/>
                <w:sz w:val="12"/>
                <w:szCs w:val="12"/>
              </w:rPr>
              <w:t>【法律】《中华人民共和国水法》</w:t>
            </w:r>
          </w:p>
          <w:p w14:paraId="7208948B">
            <w:pPr>
              <w:pStyle w:val="6"/>
              <w:spacing w:before="3" w:line="228" w:lineRule="auto"/>
              <w:ind w:left="34" w:right="48" w:firstLine="123"/>
              <w:rPr>
                <w:sz w:val="12"/>
                <w:szCs w:val="12"/>
              </w:rPr>
            </w:pPr>
            <w:r>
              <w:rPr>
                <w:sz w:val="12"/>
                <w:szCs w:val="12"/>
              </w:rPr>
              <w:t>第六十四条【法律】《中华人民共和国行政处罚法》第五十五</w:t>
            </w:r>
            <w:r>
              <w:rPr>
                <w:spacing w:val="9"/>
                <w:sz w:val="12"/>
                <w:szCs w:val="12"/>
              </w:rPr>
              <w:t xml:space="preserve"> </w:t>
            </w:r>
            <w:r>
              <w:rPr>
                <w:sz w:val="12"/>
                <w:szCs w:val="12"/>
              </w:rPr>
              <w:t>条，第五十八条，第六十条，第六十一条，第六十二条</w:t>
            </w:r>
          </w:p>
          <w:p w14:paraId="1333C21D">
            <w:pPr>
              <w:pStyle w:val="6"/>
              <w:spacing w:before="3" w:line="224" w:lineRule="auto"/>
              <w:ind w:left="24"/>
              <w:rPr>
                <w:sz w:val="12"/>
                <w:szCs w:val="12"/>
              </w:rPr>
            </w:pPr>
            <w:r>
              <w:rPr>
                <w:spacing w:val="1"/>
                <w:sz w:val="12"/>
                <w:szCs w:val="12"/>
              </w:rPr>
              <w:t>【法律】《中华人民共和国水土保持法》第四十</w:t>
            </w:r>
            <w:r>
              <w:rPr>
                <w:sz w:val="12"/>
                <w:szCs w:val="12"/>
              </w:rPr>
              <w:t>七条</w:t>
            </w:r>
          </w:p>
          <w:p w14:paraId="0D4F95B7">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671BA0B6">
            <w:pPr>
              <w:pStyle w:val="6"/>
              <w:spacing w:before="4"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09FC7903">
            <w:pPr>
              <w:rPr>
                <w:rFonts w:ascii="Arial"/>
                <w:sz w:val="21"/>
              </w:rPr>
            </w:pPr>
          </w:p>
        </w:tc>
      </w:tr>
      <w:tr w14:paraId="251CA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8" w:hRule="atLeast"/>
        </w:trPr>
        <w:tc>
          <w:tcPr>
            <w:tcW w:w="358" w:type="dxa"/>
            <w:vAlign w:val="top"/>
          </w:tcPr>
          <w:p w14:paraId="2BEF1662">
            <w:pPr>
              <w:spacing w:line="293" w:lineRule="auto"/>
              <w:rPr>
                <w:rFonts w:ascii="Arial"/>
                <w:sz w:val="21"/>
              </w:rPr>
            </w:pPr>
          </w:p>
          <w:p w14:paraId="3F1EA609">
            <w:pPr>
              <w:spacing w:line="293" w:lineRule="auto"/>
              <w:rPr>
                <w:rFonts w:ascii="Arial"/>
                <w:sz w:val="21"/>
              </w:rPr>
            </w:pPr>
          </w:p>
          <w:p w14:paraId="7E3ED630">
            <w:pPr>
              <w:spacing w:line="294" w:lineRule="auto"/>
              <w:rPr>
                <w:rFonts w:ascii="Arial"/>
                <w:sz w:val="21"/>
              </w:rPr>
            </w:pPr>
          </w:p>
          <w:p w14:paraId="606ECE3F">
            <w:pPr>
              <w:pStyle w:val="6"/>
              <w:spacing w:before="52" w:line="182" w:lineRule="auto"/>
              <w:ind w:left="107"/>
              <w:rPr>
                <w:sz w:val="16"/>
                <w:szCs w:val="16"/>
              </w:rPr>
            </w:pPr>
            <w:r>
              <w:rPr>
                <w:spacing w:val="-4"/>
                <w:sz w:val="16"/>
                <w:szCs w:val="16"/>
              </w:rPr>
              <w:t>34</w:t>
            </w:r>
          </w:p>
        </w:tc>
        <w:tc>
          <w:tcPr>
            <w:tcW w:w="666" w:type="dxa"/>
            <w:vAlign w:val="top"/>
          </w:tcPr>
          <w:p w14:paraId="00AA57E5">
            <w:pPr>
              <w:spacing w:line="251" w:lineRule="auto"/>
              <w:rPr>
                <w:rFonts w:ascii="Arial"/>
                <w:sz w:val="21"/>
              </w:rPr>
            </w:pPr>
          </w:p>
          <w:p w14:paraId="6E57264C">
            <w:pPr>
              <w:spacing w:line="251" w:lineRule="auto"/>
              <w:rPr>
                <w:rFonts w:ascii="Arial"/>
                <w:sz w:val="21"/>
              </w:rPr>
            </w:pPr>
          </w:p>
          <w:p w14:paraId="0B975380">
            <w:pPr>
              <w:spacing w:line="252" w:lineRule="auto"/>
              <w:rPr>
                <w:rFonts w:ascii="Arial"/>
                <w:sz w:val="21"/>
              </w:rPr>
            </w:pPr>
          </w:p>
          <w:p w14:paraId="7F11D904">
            <w:pPr>
              <w:pStyle w:val="6"/>
              <w:spacing w:before="52" w:line="226" w:lineRule="auto"/>
              <w:ind w:left="28"/>
              <w:rPr>
                <w:sz w:val="16"/>
                <w:szCs w:val="16"/>
              </w:rPr>
            </w:pPr>
            <w:r>
              <w:rPr>
                <w:spacing w:val="-2"/>
                <w:sz w:val="16"/>
                <w:szCs w:val="16"/>
              </w:rPr>
              <w:t>行政处</w:t>
            </w:r>
          </w:p>
          <w:p w14:paraId="6C8A9095">
            <w:pPr>
              <w:pStyle w:val="6"/>
              <w:spacing w:line="226" w:lineRule="auto"/>
              <w:ind w:left="32"/>
              <w:rPr>
                <w:sz w:val="16"/>
                <w:szCs w:val="16"/>
              </w:rPr>
            </w:pPr>
            <w:r>
              <w:rPr>
                <w:sz w:val="16"/>
                <w:szCs w:val="16"/>
              </w:rPr>
              <w:t>罚</w:t>
            </w:r>
          </w:p>
        </w:tc>
        <w:tc>
          <w:tcPr>
            <w:tcW w:w="1451" w:type="dxa"/>
            <w:vAlign w:val="top"/>
          </w:tcPr>
          <w:p w14:paraId="6BB744CF">
            <w:pPr>
              <w:spacing w:line="354" w:lineRule="auto"/>
              <w:rPr>
                <w:rFonts w:ascii="Arial"/>
                <w:sz w:val="21"/>
              </w:rPr>
            </w:pPr>
          </w:p>
          <w:p w14:paraId="168C43A5">
            <w:pPr>
              <w:spacing w:line="355" w:lineRule="auto"/>
              <w:rPr>
                <w:rFonts w:ascii="Arial"/>
                <w:sz w:val="21"/>
              </w:rPr>
            </w:pPr>
          </w:p>
          <w:p w14:paraId="0F0B227C">
            <w:pPr>
              <w:pStyle w:val="6"/>
              <w:spacing w:before="42" w:line="234" w:lineRule="auto"/>
              <w:ind w:left="26" w:right="51" w:firstLine="1"/>
              <w:jc w:val="both"/>
            </w:pPr>
            <w:r>
              <w:rPr>
                <w:spacing w:val="6"/>
              </w:rPr>
              <w:t>对用水单位和个人新增</w:t>
            </w:r>
            <w:r>
              <w:rPr>
                <w:spacing w:val="1"/>
              </w:rPr>
              <w:t xml:space="preserve"> </w:t>
            </w:r>
            <w:r>
              <w:rPr>
                <w:spacing w:val="6"/>
              </w:rPr>
              <w:t>用水未申请核定用水计</w:t>
            </w:r>
            <w:r>
              <w:rPr>
                <w:spacing w:val="2"/>
              </w:rPr>
              <w:t xml:space="preserve"> </w:t>
            </w:r>
            <w:r>
              <w:rPr>
                <w:spacing w:val="5"/>
              </w:rPr>
              <w:t>划指标的处罚</w:t>
            </w:r>
          </w:p>
        </w:tc>
        <w:tc>
          <w:tcPr>
            <w:tcW w:w="3566" w:type="dxa"/>
            <w:vAlign w:val="top"/>
          </w:tcPr>
          <w:p w14:paraId="0E7BF728">
            <w:pPr>
              <w:spacing w:line="263" w:lineRule="auto"/>
              <w:rPr>
                <w:rFonts w:ascii="Arial"/>
                <w:sz w:val="21"/>
              </w:rPr>
            </w:pPr>
          </w:p>
          <w:p w14:paraId="56EF921C">
            <w:pPr>
              <w:spacing w:line="264" w:lineRule="auto"/>
              <w:rPr>
                <w:rFonts w:ascii="Arial"/>
                <w:sz w:val="21"/>
              </w:rPr>
            </w:pPr>
          </w:p>
          <w:p w14:paraId="131AA9E5">
            <w:pPr>
              <w:spacing w:line="264" w:lineRule="auto"/>
              <w:rPr>
                <w:rFonts w:ascii="Arial"/>
                <w:sz w:val="21"/>
              </w:rPr>
            </w:pPr>
          </w:p>
          <w:p w14:paraId="15FD3F07">
            <w:pPr>
              <w:pStyle w:val="6"/>
              <w:spacing w:before="43" w:line="229" w:lineRule="auto"/>
              <w:ind w:left="20"/>
            </w:pPr>
            <w:r>
              <w:rPr>
                <w:spacing w:val="5"/>
              </w:rPr>
              <w:t>【地方性法规】  《山西省节约用水条例》</w:t>
            </w:r>
          </w:p>
          <w:p w14:paraId="044194A0">
            <w:pPr>
              <w:pStyle w:val="6"/>
              <w:spacing w:before="5" w:line="231" w:lineRule="auto"/>
              <w:ind w:left="303"/>
            </w:pPr>
            <w:r>
              <w:rPr>
                <w:spacing w:val="4"/>
              </w:rPr>
              <w:t>第三十八条</w:t>
            </w:r>
          </w:p>
        </w:tc>
        <w:tc>
          <w:tcPr>
            <w:tcW w:w="4638" w:type="dxa"/>
            <w:vAlign w:val="top"/>
          </w:tcPr>
          <w:p w14:paraId="3942A7DE">
            <w:pPr>
              <w:pStyle w:val="6"/>
              <w:spacing w:before="18" w:line="229" w:lineRule="auto"/>
              <w:ind w:left="35"/>
            </w:pPr>
            <w:r>
              <w:rPr>
                <w:spacing w:val="6"/>
              </w:rPr>
              <w:t>1、受理阶段责任：对经举报、交办、移送的用水单位和个</w:t>
            </w:r>
            <w:r>
              <w:rPr>
                <w:spacing w:val="5"/>
              </w:rPr>
              <w:t>人新增用水未申请</w:t>
            </w:r>
          </w:p>
          <w:p w14:paraId="497C0CFA">
            <w:pPr>
              <w:pStyle w:val="6"/>
              <w:spacing w:before="3" w:line="234" w:lineRule="auto"/>
              <w:ind w:left="46" w:right="393" w:hanging="17"/>
            </w:pPr>
            <w:r>
              <w:rPr>
                <w:spacing w:val="6"/>
              </w:rPr>
              <w:t>核定用水计划指标的案件应依据管辖范围受</w:t>
            </w:r>
            <w:r>
              <w:rPr>
                <w:spacing w:val="5"/>
              </w:rPr>
              <w:t>理（不予受理的应当告知理</w:t>
            </w:r>
            <w:r>
              <w:t xml:space="preserve"> </w:t>
            </w:r>
            <w:r>
              <w:rPr>
                <w:spacing w:val="-21"/>
              </w:rPr>
              <w:t>由</w:t>
            </w:r>
            <w:r>
              <w:t>）；</w:t>
            </w:r>
          </w:p>
          <w:p w14:paraId="2A33E323">
            <w:pPr>
              <w:pStyle w:val="6"/>
              <w:spacing w:before="2" w:line="233" w:lineRule="auto"/>
              <w:ind w:left="29" w:right="23" w:hanging="2"/>
            </w:pPr>
            <w:r>
              <w:rPr>
                <w:spacing w:val="6"/>
              </w:rPr>
              <w:t>2、调查阶段责任：对用水单位和个人新增用水未申请核定用水计划指标的案</w:t>
            </w:r>
            <w:r>
              <w:rPr>
                <w:spacing w:val="17"/>
              </w:rPr>
              <w:t xml:space="preserve"> </w:t>
            </w:r>
            <w:r>
              <w:rPr>
                <w:spacing w:val="6"/>
              </w:rPr>
              <w:t>件对照事件查找标准，对书面材料进行审核，织组现场调查走访</w:t>
            </w:r>
            <w:r>
              <w:rPr>
                <w:spacing w:val="-11"/>
              </w:rPr>
              <w:t>，（</w:t>
            </w:r>
            <w:r>
              <w:rPr>
                <w:spacing w:val="6"/>
              </w:rPr>
              <w:t>调查</w:t>
            </w:r>
            <w:r>
              <w:rPr>
                <w:spacing w:val="5"/>
              </w:rPr>
              <w:t>阶  段要保存影像资料</w:t>
            </w:r>
            <w:r>
              <w:rPr>
                <w:spacing w:val="10"/>
              </w:rPr>
              <w:t>），</w:t>
            </w:r>
            <w:r>
              <w:rPr>
                <w:spacing w:val="5"/>
              </w:rPr>
              <w:t>对重大事件逐级上报，不得隐瞒事件内容；</w:t>
            </w:r>
          </w:p>
          <w:p w14:paraId="270B6B1F">
            <w:pPr>
              <w:pStyle w:val="6"/>
              <w:spacing w:before="5" w:line="233" w:lineRule="auto"/>
              <w:ind w:left="29" w:right="23" w:hanging="1"/>
            </w:pPr>
            <w:r>
              <w:rPr>
                <w:spacing w:val="6"/>
              </w:rPr>
              <w:t>3、决定阶段责任：对用水单位和个人新增用水未申请核定用水计划指标的案</w:t>
            </w:r>
            <w:r>
              <w:rPr>
                <w:spacing w:val="16"/>
              </w:rPr>
              <w:t xml:space="preserve"> </w:t>
            </w:r>
            <w:r>
              <w:rPr>
                <w:spacing w:val="5"/>
              </w:rPr>
              <w:t>件作出行政处罚或者不予行政处罚决定，法定告知；需移交有关部门的进行</w:t>
            </w:r>
            <w:r>
              <w:rPr>
                <w:spacing w:val="4"/>
              </w:rPr>
              <w:t xml:space="preserve">  </w:t>
            </w:r>
            <w:r>
              <w:rPr>
                <w:spacing w:val="5"/>
              </w:rPr>
              <w:t>移交；需申请强制执行的提出申请。</w:t>
            </w:r>
          </w:p>
          <w:p w14:paraId="02282441">
            <w:pPr>
              <w:pStyle w:val="6"/>
              <w:spacing w:before="4" w:line="230" w:lineRule="auto"/>
              <w:ind w:left="25"/>
            </w:pPr>
            <w:r>
              <w:rPr>
                <w:spacing w:val="6"/>
              </w:rPr>
              <w:t>4、送达阶段责任：及时送达行政处罚决定文</w:t>
            </w:r>
            <w:r>
              <w:rPr>
                <w:spacing w:val="5"/>
              </w:rPr>
              <w:t>件等。</w:t>
            </w:r>
          </w:p>
          <w:p w14:paraId="7D1E906F">
            <w:pPr>
              <w:pStyle w:val="6"/>
              <w:spacing w:before="2" w:line="195"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25DABD53">
            <w:pPr>
              <w:spacing w:line="286" w:lineRule="auto"/>
              <w:rPr>
                <w:rFonts w:ascii="Arial"/>
                <w:sz w:val="21"/>
              </w:rPr>
            </w:pPr>
          </w:p>
          <w:p w14:paraId="30D30F2C">
            <w:pPr>
              <w:pStyle w:val="6"/>
              <w:spacing w:before="39" w:line="224" w:lineRule="auto"/>
              <w:ind w:left="24"/>
              <w:rPr>
                <w:sz w:val="12"/>
                <w:szCs w:val="12"/>
              </w:rPr>
            </w:pPr>
            <w:r>
              <w:rPr>
                <w:spacing w:val="1"/>
                <w:sz w:val="12"/>
                <w:szCs w:val="12"/>
              </w:rPr>
              <w:t>【法律】《中华人民共和国水法》</w:t>
            </w:r>
          </w:p>
          <w:p w14:paraId="588250F1">
            <w:pPr>
              <w:pStyle w:val="6"/>
              <w:spacing w:before="4" w:line="224" w:lineRule="auto"/>
              <w:ind w:left="157"/>
              <w:rPr>
                <w:sz w:val="12"/>
                <w:szCs w:val="12"/>
              </w:rPr>
            </w:pPr>
            <w:r>
              <w:rPr>
                <w:sz w:val="12"/>
                <w:szCs w:val="12"/>
              </w:rPr>
              <w:t>第六十四条【法律】《中华人民共和国行政处罚法》第五十五</w:t>
            </w:r>
          </w:p>
          <w:p w14:paraId="36AEB540">
            <w:pPr>
              <w:pStyle w:val="6"/>
              <w:spacing w:before="3" w:line="227" w:lineRule="auto"/>
              <w:ind w:left="24" w:right="529" w:firstLine="9"/>
              <w:rPr>
                <w:sz w:val="12"/>
                <w:szCs w:val="12"/>
              </w:rPr>
            </w:pPr>
            <w:r>
              <w:rPr>
                <w:sz w:val="12"/>
                <w:szCs w:val="12"/>
              </w:rPr>
              <w:t>条，第五十八条，第六十条，第六十一条，第六十二条</w:t>
            </w:r>
            <w:r>
              <w:rPr>
                <w:spacing w:val="11"/>
                <w:sz w:val="12"/>
                <w:szCs w:val="12"/>
              </w:rPr>
              <w:t xml:space="preserve"> </w:t>
            </w:r>
            <w:r>
              <w:rPr>
                <w:spacing w:val="1"/>
                <w:sz w:val="12"/>
                <w:szCs w:val="12"/>
              </w:rPr>
              <w:t>【地方性法规】《山西省节约用水条例》</w:t>
            </w:r>
          </w:p>
          <w:p w14:paraId="79F312E8">
            <w:pPr>
              <w:pStyle w:val="6"/>
              <w:spacing w:before="5" w:line="225" w:lineRule="auto"/>
              <w:ind w:left="37"/>
              <w:rPr>
                <w:sz w:val="12"/>
                <w:szCs w:val="12"/>
              </w:rPr>
            </w:pPr>
            <w:r>
              <w:rPr>
                <w:spacing w:val="-1"/>
                <w:sz w:val="12"/>
                <w:szCs w:val="12"/>
              </w:rPr>
              <w:t>第四十二条</w:t>
            </w:r>
          </w:p>
          <w:p w14:paraId="07C19E2B">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37AD52D">
            <w:pPr>
              <w:pStyle w:val="6"/>
              <w:spacing w:before="5" w:line="228" w:lineRule="auto"/>
              <w:ind w:left="37" w:right="74" w:firstLine="4"/>
              <w:rPr>
                <w:sz w:val="12"/>
                <w:szCs w:val="12"/>
              </w:rPr>
            </w:pPr>
            <w:r>
              <w:rPr>
                <w:spacing w:val="-1"/>
                <w:sz w:val="12"/>
                <w:szCs w:val="12"/>
              </w:rPr>
              <w:t>) 【规范性文件】《吕梁市行政执法责任追究暂行办法》第八、</w:t>
            </w:r>
            <w:r>
              <w:rPr>
                <w:spacing w:val="7"/>
                <w:sz w:val="12"/>
                <w:szCs w:val="12"/>
              </w:rPr>
              <w:t xml:space="preserve"> </w:t>
            </w:r>
            <w:r>
              <w:rPr>
                <w:sz w:val="12"/>
                <w:szCs w:val="12"/>
              </w:rPr>
              <w:t>第二十三、二十四、二十五条。</w:t>
            </w:r>
          </w:p>
        </w:tc>
        <w:tc>
          <w:tcPr>
            <w:tcW w:w="312" w:type="dxa"/>
            <w:vAlign w:val="top"/>
          </w:tcPr>
          <w:p w14:paraId="3A703CA8">
            <w:pPr>
              <w:rPr>
                <w:rFonts w:ascii="Arial"/>
                <w:sz w:val="21"/>
              </w:rPr>
            </w:pPr>
          </w:p>
        </w:tc>
      </w:tr>
      <w:tr w14:paraId="4EB0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7" w:hRule="atLeast"/>
        </w:trPr>
        <w:tc>
          <w:tcPr>
            <w:tcW w:w="358" w:type="dxa"/>
            <w:vAlign w:val="top"/>
          </w:tcPr>
          <w:p w14:paraId="5AC7CDF8">
            <w:pPr>
              <w:spacing w:line="296" w:lineRule="auto"/>
              <w:rPr>
                <w:rFonts w:ascii="Arial"/>
                <w:sz w:val="21"/>
              </w:rPr>
            </w:pPr>
          </w:p>
          <w:p w14:paraId="129BC089">
            <w:pPr>
              <w:spacing w:line="296" w:lineRule="auto"/>
              <w:rPr>
                <w:rFonts w:ascii="Arial"/>
                <w:sz w:val="21"/>
              </w:rPr>
            </w:pPr>
          </w:p>
          <w:p w14:paraId="78F93E4E">
            <w:pPr>
              <w:spacing w:line="297" w:lineRule="auto"/>
              <w:rPr>
                <w:rFonts w:ascii="Arial"/>
                <w:sz w:val="21"/>
              </w:rPr>
            </w:pPr>
          </w:p>
          <w:p w14:paraId="3AD9B494">
            <w:pPr>
              <w:pStyle w:val="6"/>
              <w:spacing w:before="52" w:line="182" w:lineRule="auto"/>
              <w:ind w:left="107"/>
              <w:rPr>
                <w:sz w:val="16"/>
                <w:szCs w:val="16"/>
              </w:rPr>
            </w:pPr>
            <w:r>
              <w:rPr>
                <w:spacing w:val="-4"/>
                <w:sz w:val="16"/>
                <w:szCs w:val="16"/>
              </w:rPr>
              <w:t>35</w:t>
            </w:r>
          </w:p>
        </w:tc>
        <w:tc>
          <w:tcPr>
            <w:tcW w:w="666" w:type="dxa"/>
            <w:vAlign w:val="top"/>
          </w:tcPr>
          <w:p w14:paraId="6D1D13A7">
            <w:pPr>
              <w:spacing w:line="254" w:lineRule="auto"/>
              <w:rPr>
                <w:rFonts w:ascii="Arial"/>
                <w:sz w:val="21"/>
              </w:rPr>
            </w:pPr>
          </w:p>
          <w:p w14:paraId="62629394">
            <w:pPr>
              <w:spacing w:line="255" w:lineRule="auto"/>
              <w:rPr>
                <w:rFonts w:ascii="Arial"/>
                <w:sz w:val="21"/>
              </w:rPr>
            </w:pPr>
          </w:p>
          <w:p w14:paraId="6F6F51AE">
            <w:pPr>
              <w:spacing w:line="255" w:lineRule="auto"/>
              <w:rPr>
                <w:rFonts w:ascii="Arial"/>
                <w:sz w:val="21"/>
              </w:rPr>
            </w:pPr>
          </w:p>
          <w:p w14:paraId="5B03B9B7">
            <w:pPr>
              <w:pStyle w:val="6"/>
              <w:spacing w:before="52" w:line="226" w:lineRule="auto"/>
              <w:ind w:left="28"/>
              <w:rPr>
                <w:sz w:val="16"/>
                <w:szCs w:val="16"/>
              </w:rPr>
            </w:pPr>
            <w:r>
              <w:rPr>
                <w:spacing w:val="-2"/>
                <w:sz w:val="16"/>
                <w:szCs w:val="16"/>
              </w:rPr>
              <w:t>行政处</w:t>
            </w:r>
          </w:p>
          <w:p w14:paraId="365E41FF">
            <w:pPr>
              <w:pStyle w:val="6"/>
              <w:spacing w:line="226" w:lineRule="auto"/>
              <w:ind w:left="32"/>
              <w:rPr>
                <w:sz w:val="16"/>
                <w:szCs w:val="16"/>
              </w:rPr>
            </w:pPr>
            <w:r>
              <w:rPr>
                <w:sz w:val="16"/>
                <w:szCs w:val="16"/>
              </w:rPr>
              <w:t>罚</w:t>
            </w:r>
          </w:p>
        </w:tc>
        <w:tc>
          <w:tcPr>
            <w:tcW w:w="1451" w:type="dxa"/>
            <w:vAlign w:val="top"/>
          </w:tcPr>
          <w:p w14:paraId="6E251232">
            <w:pPr>
              <w:spacing w:line="266" w:lineRule="auto"/>
              <w:rPr>
                <w:rFonts w:ascii="Arial"/>
                <w:sz w:val="21"/>
              </w:rPr>
            </w:pPr>
          </w:p>
          <w:p w14:paraId="506FF696">
            <w:pPr>
              <w:spacing w:line="267" w:lineRule="auto"/>
              <w:rPr>
                <w:rFonts w:ascii="Arial"/>
                <w:sz w:val="21"/>
              </w:rPr>
            </w:pPr>
          </w:p>
          <w:p w14:paraId="1EEE01A6">
            <w:pPr>
              <w:spacing w:line="267" w:lineRule="auto"/>
              <w:rPr>
                <w:rFonts w:ascii="Arial"/>
                <w:sz w:val="21"/>
              </w:rPr>
            </w:pPr>
          </w:p>
          <w:p w14:paraId="65101CB8">
            <w:pPr>
              <w:pStyle w:val="6"/>
              <w:spacing w:before="42" w:line="233" w:lineRule="auto"/>
              <w:ind w:left="26" w:right="51" w:firstLine="1"/>
            </w:pPr>
            <w:r>
              <w:rPr>
                <w:spacing w:val="6"/>
              </w:rPr>
              <w:t>对拒不缴纳水土保持补</w:t>
            </w:r>
            <w:r>
              <w:rPr>
                <w:spacing w:val="1"/>
              </w:rPr>
              <w:t xml:space="preserve"> </w:t>
            </w:r>
            <w:r>
              <w:rPr>
                <w:spacing w:val="5"/>
              </w:rPr>
              <w:t>偿费的处罚</w:t>
            </w:r>
          </w:p>
        </w:tc>
        <w:tc>
          <w:tcPr>
            <w:tcW w:w="3566" w:type="dxa"/>
            <w:vAlign w:val="top"/>
          </w:tcPr>
          <w:p w14:paraId="14B43318">
            <w:pPr>
              <w:spacing w:line="359" w:lineRule="auto"/>
              <w:rPr>
                <w:rFonts w:ascii="Arial"/>
                <w:sz w:val="21"/>
              </w:rPr>
            </w:pPr>
          </w:p>
          <w:p w14:paraId="0ED259CA">
            <w:pPr>
              <w:spacing w:line="359" w:lineRule="auto"/>
              <w:rPr>
                <w:rFonts w:ascii="Arial"/>
                <w:sz w:val="21"/>
              </w:rPr>
            </w:pPr>
          </w:p>
          <w:p w14:paraId="6D2701A8">
            <w:pPr>
              <w:pStyle w:val="6"/>
              <w:spacing w:before="42" w:line="230" w:lineRule="auto"/>
              <w:ind w:left="20"/>
            </w:pPr>
            <w:r>
              <w:rPr>
                <w:spacing w:val="5"/>
              </w:rPr>
              <w:t>【法律】《中华人民共和国水土保持法》第五十七条</w:t>
            </w:r>
          </w:p>
          <w:p w14:paraId="2A4FEA59">
            <w:pPr>
              <w:pStyle w:val="6"/>
              <w:spacing w:before="3" w:line="230" w:lineRule="auto"/>
              <w:ind w:left="20"/>
            </w:pPr>
            <w:r>
              <w:rPr>
                <w:spacing w:val="5"/>
              </w:rPr>
              <w:t>【法律】《中华人民共和国行政强制法》第四十五条</w:t>
            </w:r>
          </w:p>
        </w:tc>
        <w:tc>
          <w:tcPr>
            <w:tcW w:w="4638" w:type="dxa"/>
            <w:vAlign w:val="top"/>
          </w:tcPr>
          <w:p w14:paraId="6115F0CB">
            <w:pPr>
              <w:pStyle w:val="6"/>
              <w:spacing w:before="104" w:line="231" w:lineRule="auto"/>
              <w:ind w:left="29" w:right="40" w:firstLine="5"/>
            </w:pPr>
            <w:r>
              <w:rPr>
                <w:spacing w:val="6"/>
              </w:rPr>
              <w:t>1、受理阶段责任：对经举报、交办、移送的拒不缴纳水土</w:t>
            </w:r>
            <w:r>
              <w:rPr>
                <w:spacing w:val="5"/>
              </w:rPr>
              <w:t>保持补偿费的案件</w:t>
            </w:r>
            <w:r>
              <w:t xml:space="preserve"> </w:t>
            </w:r>
            <w:r>
              <w:rPr>
                <w:spacing w:val="5"/>
              </w:rPr>
              <w:t>应依据管辖范围受理（不予受理的应当告知理由</w:t>
            </w:r>
            <w:r>
              <w:rPr>
                <w:spacing w:val="-1"/>
              </w:rPr>
              <w:t>）；</w:t>
            </w:r>
          </w:p>
          <w:p w14:paraId="5E7C7EC8">
            <w:pPr>
              <w:pStyle w:val="6"/>
              <w:spacing w:before="3" w:line="234" w:lineRule="auto"/>
              <w:ind w:left="33" w:right="73" w:hanging="6"/>
              <w:jc w:val="both"/>
            </w:pPr>
            <w:r>
              <w:rPr>
                <w:spacing w:val="5"/>
              </w:rPr>
              <w:t>2、调查阶段责任：对拒不缴纳水土保持补偿费的案件对照事件查找标准，对</w:t>
            </w:r>
            <w:r>
              <w:rPr>
                <w:spacing w:val="1"/>
              </w:rPr>
              <w:t xml:space="preserve"> </w:t>
            </w:r>
            <w:r>
              <w:rPr>
                <w:spacing w:val="6"/>
              </w:rPr>
              <w:t>书面材料进行审核，织组现场调查走访</w:t>
            </w:r>
            <w:r>
              <w:rPr>
                <w:spacing w:val="-3"/>
              </w:rPr>
              <w:t>，（</w:t>
            </w:r>
            <w:r>
              <w:rPr>
                <w:spacing w:val="6"/>
              </w:rPr>
              <w:t>调查阶段要保存影像资料</w:t>
            </w:r>
            <w:r>
              <w:rPr>
                <w:spacing w:val="-3"/>
              </w:rPr>
              <w:t>），</w:t>
            </w:r>
            <w:r>
              <w:rPr>
                <w:spacing w:val="6"/>
              </w:rPr>
              <w:t>对</w:t>
            </w:r>
            <w:r>
              <w:t xml:space="preserve">  </w:t>
            </w:r>
            <w:r>
              <w:rPr>
                <w:spacing w:val="5"/>
              </w:rPr>
              <w:t>重大事件逐级上报，不得隐瞒事件内容；</w:t>
            </w:r>
          </w:p>
          <w:p w14:paraId="571AC4C7">
            <w:pPr>
              <w:pStyle w:val="6"/>
              <w:spacing w:before="2" w:line="233" w:lineRule="auto"/>
              <w:ind w:left="30" w:right="23" w:hanging="2"/>
            </w:pPr>
            <w:r>
              <w:rPr>
                <w:spacing w:val="6"/>
              </w:rPr>
              <w:t>3、决定阶段责任：对拒不缴纳水土保持补偿费的案件作出行政处罚或者不予</w:t>
            </w:r>
            <w:r>
              <w:rPr>
                <w:spacing w:val="16"/>
              </w:rPr>
              <w:t xml:space="preserve"> </w:t>
            </w:r>
            <w:r>
              <w:rPr>
                <w:spacing w:val="5"/>
              </w:rPr>
              <w:t>行政处罚决定，法定告知；需移交有关部门的进行移交；需申请强制执行</w:t>
            </w:r>
            <w:r>
              <w:rPr>
                <w:spacing w:val="4"/>
              </w:rPr>
              <w:t xml:space="preserve">的  </w:t>
            </w:r>
            <w:r>
              <w:rPr>
                <w:spacing w:val="3"/>
              </w:rPr>
              <w:t>提出申请。</w:t>
            </w:r>
          </w:p>
          <w:p w14:paraId="1695E6D1">
            <w:pPr>
              <w:pStyle w:val="6"/>
              <w:spacing w:before="4" w:line="230" w:lineRule="auto"/>
              <w:ind w:left="25"/>
            </w:pPr>
            <w:r>
              <w:rPr>
                <w:spacing w:val="6"/>
              </w:rPr>
              <w:t>4、送达阶段责任：及时送达行政处罚决定文</w:t>
            </w:r>
            <w:r>
              <w:rPr>
                <w:spacing w:val="5"/>
              </w:rPr>
              <w:t>件等。</w:t>
            </w:r>
          </w:p>
          <w:p w14:paraId="617A22F2">
            <w:pPr>
              <w:pStyle w:val="6"/>
              <w:spacing w:before="3" w:line="233"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686C1241">
            <w:pPr>
              <w:spacing w:line="443" w:lineRule="auto"/>
              <w:rPr>
                <w:rFonts w:ascii="Arial"/>
                <w:sz w:val="21"/>
              </w:rPr>
            </w:pPr>
          </w:p>
          <w:p w14:paraId="5B24E3BB">
            <w:pPr>
              <w:pStyle w:val="6"/>
              <w:spacing w:before="39" w:line="224" w:lineRule="auto"/>
              <w:ind w:left="24"/>
              <w:rPr>
                <w:sz w:val="12"/>
                <w:szCs w:val="12"/>
              </w:rPr>
            </w:pPr>
            <w:r>
              <w:rPr>
                <w:sz w:val="12"/>
                <w:szCs w:val="12"/>
              </w:rPr>
              <w:t>【法律】《中华人民共和国水法》第六十四条</w:t>
            </w:r>
          </w:p>
          <w:p w14:paraId="799084B3">
            <w:pPr>
              <w:pStyle w:val="6"/>
              <w:spacing w:before="4" w:line="224" w:lineRule="auto"/>
              <w:ind w:left="24"/>
              <w:rPr>
                <w:sz w:val="12"/>
                <w:szCs w:val="12"/>
              </w:rPr>
            </w:pPr>
            <w:r>
              <w:rPr>
                <w:spacing w:val="1"/>
                <w:sz w:val="12"/>
                <w:szCs w:val="12"/>
              </w:rPr>
              <w:t>【法律】《中华人民共和国水土保持法》第四十</w:t>
            </w:r>
            <w:r>
              <w:rPr>
                <w:sz w:val="12"/>
                <w:szCs w:val="12"/>
              </w:rPr>
              <w:t>七条</w:t>
            </w:r>
          </w:p>
          <w:p w14:paraId="1366FE03">
            <w:pPr>
              <w:pStyle w:val="6"/>
              <w:spacing w:before="3" w:line="230" w:lineRule="auto"/>
              <w:ind w:left="32" w:right="40" w:hanging="8"/>
              <w:rPr>
                <w:sz w:val="12"/>
                <w:szCs w:val="12"/>
              </w:rPr>
            </w:pPr>
            <w:r>
              <w:rPr>
                <w:spacing w:val="1"/>
                <w:sz w:val="12"/>
                <w:szCs w:val="12"/>
              </w:rPr>
              <w:t>【法律】《中华人民共和国行政强制法》第六十一、</w:t>
            </w:r>
            <w:r>
              <w:rPr>
                <w:sz w:val="12"/>
                <w:szCs w:val="12"/>
              </w:rPr>
              <w:t xml:space="preserve">第六十四条 </w:t>
            </w:r>
            <w:r>
              <w:rPr>
                <w:spacing w:val="1"/>
                <w:sz w:val="12"/>
                <w:szCs w:val="12"/>
              </w:rPr>
              <w:t>、第六十六条</w:t>
            </w:r>
            <w:r>
              <w:rPr>
                <w:spacing w:val="4"/>
                <w:sz w:val="12"/>
                <w:szCs w:val="12"/>
              </w:rPr>
              <w:t xml:space="preserve">             </w:t>
            </w:r>
            <w:r>
              <w:rPr>
                <w:spacing w:val="1"/>
                <w:sz w:val="12"/>
                <w:szCs w:val="12"/>
              </w:rPr>
              <w:t>【部门规章】《事业单位工作人员</w:t>
            </w:r>
            <w:r>
              <w:rPr>
                <w:spacing w:val="7"/>
                <w:sz w:val="12"/>
                <w:szCs w:val="12"/>
              </w:rPr>
              <w:t xml:space="preserve"> </w:t>
            </w:r>
            <w:r>
              <w:rPr>
                <w:sz w:val="12"/>
                <w:szCs w:val="12"/>
              </w:rPr>
              <w:t>处分暂行规定》（中华人民共和国人力资源和社会保障部 中华</w:t>
            </w:r>
            <w:r>
              <w:rPr>
                <w:spacing w:val="4"/>
                <w:sz w:val="12"/>
                <w:szCs w:val="12"/>
              </w:rPr>
              <w:t xml:space="preserve">  </w:t>
            </w:r>
            <w:r>
              <w:rPr>
                <w:sz w:val="12"/>
                <w:szCs w:val="12"/>
              </w:rPr>
              <w:t>人民共和国监察部令 第18号</w:t>
            </w:r>
            <w:r>
              <w:rPr>
                <w:spacing w:val="17"/>
                <w:sz w:val="12"/>
                <w:szCs w:val="12"/>
              </w:rPr>
              <w:t xml:space="preserve"> </w:t>
            </w:r>
            <w:r>
              <w:rPr>
                <w:sz w:val="12"/>
                <w:szCs w:val="12"/>
              </w:rPr>
              <w:t>）【规范性文件】《吕梁市行政执 法责任追究暂行办法》第八、第二十三、二十四、二十五条。</w:t>
            </w:r>
          </w:p>
        </w:tc>
        <w:tc>
          <w:tcPr>
            <w:tcW w:w="312" w:type="dxa"/>
            <w:vAlign w:val="top"/>
          </w:tcPr>
          <w:p w14:paraId="3BB20E9F">
            <w:pPr>
              <w:rPr>
                <w:rFonts w:ascii="Arial"/>
                <w:sz w:val="21"/>
              </w:rPr>
            </w:pPr>
          </w:p>
        </w:tc>
      </w:tr>
    </w:tbl>
    <w:p w14:paraId="072D2945">
      <w:pPr>
        <w:rPr>
          <w:rFonts w:ascii="Arial"/>
          <w:sz w:val="21"/>
        </w:rPr>
      </w:pPr>
    </w:p>
    <w:p w14:paraId="5A29FC5E">
      <w:pPr>
        <w:rPr>
          <w:rFonts w:ascii="Arial" w:hAnsi="Arial" w:eastAsia="Arial" w:cs="Arial"/>
          <w:sz w:val="21"/>
          <w:szCs w:val="21"/>
        </w:rPr>
        <w:sectPr>
          <w:pgSz w:w="16837" w:h="11905"/>
          <w:pgMar w:top="1011" w:right="1293" w:bottom="0" w:left="1076" w:header="0" w:footer="0" w:gutter="0"/>
          <w:cols w:space="720" w:num="1"/>
        </w:sectPr>
      </w:pPr>
    </w:p>
    <w:p w14:paraId="769127D0">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3195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trPr>
        <w:tc>
          <w:tcPr>
            <w:tcW w:w="358" w:type="dxa"/>
            <w:vAlign w:val="top"/>
          </w:tcPr>
          <w:p w14:paraId="6C63DEA7">
            <w:pPr>
              <w:spacing w:line="261" w:lineRule="auto"/>
              <w:rPr>
                <w:rFonts w:ascii="Arial"/>
                <w:sz w:val="21"/>
              </w:rPr>
            </w:pPr>
          </w:p>
          <w:p w14:paraId="5D111C2D">
            <w:pPr>
              <w:spacing w:line="262" w:lineRule="auto"/>
              <w:rPr>
                <w:rFonts w:ascii="Arial"/>
                <w:sz w:val="21"/>
              </w:rPr>
            </w:pPr>
          </w:p>
          <w:p w14:paraId="45532B2B">
            <w:pPr>
              <w:spacing w:line="262" w:lineRule="auto"/>
              <w:rPr>
                <w:rFonts w:ascii="Arial"/>
                <w:sz w:val="21"/>
              </w:rPr>
            </w:pPr>
          </w:p>
          <w:p w14:paraId="6E6E526E">
            <w:pPr>
              <w:spacing w:line="262" w:lineRule="auto"/>
              <w:rPr>
                <w:rFonts w:ascii="Arial"/>
                <w:sz w:val="21"/>
              </w:rPr>
            </w:pPr>
          </w:p>
          <w:p w14:paraId="37412BEF">
            <w:pPr>
              <w:pStyle w:val="6"/>
              <w:spacing w:before="52" w:line="182" w:lineRule="auto"/>
              <w:ind w:left="107"/>
              <w:rPr>
                <w:sz w:val="16"/>
                <w:szCs w:val="16"/>
              </w:rPr>
            </w:pPr>
            <w:r>
              <w:rPr>
                <w:spacing w:val="-4"/>
                <w:sz w:val="16"/>
                <w:szCs w:val="16"/>
              </w:rPr>
              <w:t>36</w:t>
            </w:r>
          </w:p>
        </w:tc>
        <w:tc>
          <w:tcPr>
            <w:tcW w:w="666" w:type="dxa"/>
            <w:vAlign w:val="top"/>
          </w:tcPr>
          <w:p w14:paraId="024AD154">
            <w:pPr>
              <w:spacing w:line="307" w:lineRule="auto"/>
              <w:rPr>
                <w:rFonts w:ascii="Arial"/>
                <w:sz w:val="21"/>
              </w:rPr>
            </w:pPr>
          </w:p>
          <w:p w14:paraId="66C642B2">
            <w:pPr>
              <w:spacing w:line="307" w:lineRule="auto"/>
              <w:rPr>
                <w:rFonts w:ascii="Arial"/>
                <w:sz w:val="21"/>
              </w:rPr>
            </w:pPr>
          </w:p>
          <w:p w14:paraId="2C92986E">
            <w:pPr>
              <w:spacing w:line="308" w:lineRule="auto"/>
              <w:rPr>
                <w:rFonts w:ascii="Arial"/>
                <w:sz w:val="21"/>
              </w:rPr>
            </w:pPr>
          </w:p>
          <w:p w14:paraId="7095B825">
            <w:pPr>
              <w:pStyle w:val="6"/>
              <w:spacing w:before="52" w:line="226" w:lineRule="auto"/>
              <w:ind w:left="28"/>
              <w:rPr>
                <w:sz w:val="16"/>
                <w:szCs w:val="16"/>
              </w:rPr>
            </w:pPr>
            <w:r>
              <w:rPr>
                <w:spacing w:val="-2"/>
                <w:sz w:val="16"/>
                <w:szCs w:val="16"/>
              </w:rPr>
              <w:t>行政强</w:t>
            </w:r>
          </w:p>
          <w:p w14:paraId="06B0DB3F">
            <w:pPr>
              <w:pStyle w:val="6"/>
              <w:spacing w:line="224" w:lineRule="auto"/>
              <w:ind w:left="28"/>
              <w:rPr>
                <w:sz w:val="16"/>
                <w:szCs w:val="16"/>
              </w:rPr>
            </w:pPr>
            <w:r>
              <w:rPr>
                <w:sz w:val="16"/>
                <w:szCs w:val="16"/>
              </w:rPr>
              <w:t>制</w:t>
            </w:r>
          </w:p>
        </w:tc>
        <w:tc>
          <w:tcPr>
            <w:tcW w:w="1451" w:type="dxa"/>
            <w:vAlign w:val="top"/>
          </w:tcPr>
          <w:p w14:paraId="75913081">
            <w:pPr>
              <w:spacing w:line="264" w:lineRule="auto"/>
              <w:rPr>
                <w:rFonts w:ascii="Arial"/>
                <w:sz w:val="21"/>
              </w:rPr>
            </w:pPr>
          </w:p>
          <w:p w14:paraId="4329D42B">
            <w:pPr>
              <w:spacing w:line="264" w:lineRule="auto"/>
              <w:rPr>
                <w:rFonts w:ascii="Arial"/>
                <w:sz w:val="21"/>
              </w:rPr>
            </w:pPr>
          </w:p>
          <w:p w14:paraId="055FBA5A">
            <w:pPr>
              <w:spacing w:line="265" w:lineRule="auto"/>
              <w:rPr>
                <w:rFonts w:ascii="Arial"/>
                <w:sz w:val="21"/>
              </w:rPr>
            </w:pPr>
          </w:p>
          <w:p w14:paraId="04C39596">
            <w:pPr>
              <w:pStyle w:val="6"/>
              <w:spacing w:before="43" w:line="234" w:lineRule="auto"/>
              <w:ind w:left="27" w:right="51"/>
              <w:jc w:val="both"/>
            </w:pPr>
            <w:r>
              <w:rPr>
                <w:spacing w:val="6"/>
              </w:rPr>
              <w:t>对在河道管理范围内阻</w:t>
            </w:r>
            <w:r>
              <w:rPr>
                <w:spacing w:val="1"/>
              </w:rPr>
              <w:t xml:space="preserve"> </w:t>
            </w:r>
            <w:r>
              <w:rPr>
                <w:spacing w:val="4"/>
              </w:rPr>
              <w:t>碍行洪的建筑物、构筑 物、设施设备、障碍物</w:t>
            </w:r>
            <w:r>
              <w:rPr>
                <w:spacing w:val="6"/>
              </w:rPr>
              <w:t xml:space="preserve"> </w:t>
            </w:r>
            <w:r>
              <w:rPr>
                <w:spacing w:val="5"/>
              </w:rPr>
              <w:t>的强制清除</w:t>
            </w:r>
          </w:p>
        </w:tc>
        <w:tc>
          <w:tcPr>
            <w:tcW w:w="3566" w:type="dxa"/>
            <w:vAlign w:val="top"/>
          </w:tcPr>
          <w:p w14:paraId="2804E13B">
            <w:pPr>
              <w:pStyle w:val="6"/>
              <w:spacing w:before="97" w:line="235" w:lineRule="auto"/>
              <w:ind w:left="20"/>
            </w:pPr>
            <w:r>
              <w:rPr>
                <w:spacing w:val="5"/>
              </w:rPr>
              <w:t>【法律】《中华人民共和国水法》</w:t>
            </w:r>
          </w:p>
          <w:p w14:paraId="6D6C9F63">
            <w:pPr>
              <w:pStyle w:val="6"/>
              <w:spacing w:line="231" w:lineRule="auto"/>
              <w:ind w:left="33"/>
            </w:pPr>
            <w:r>
              <w:rPr>
                <w:spacing w:val="4"/>
              </w:rPr>
              <w:t>第六十五条</w:t>
            </w:r>
          </w:p>
          <w:p w14:paraId="77585C5F">
            <w:pPr>
              <w:pStyle w:val="6"/>
              <w:spacing w:before="3" w:line="230" w:lineRule="auto"/>
              <w:ind w:left="27"/>
            </w:pPr>
            <w:r>
              <w:rPr>
                <w:spacing w:val="5"/>
              </w:rPr>
              <w:t>《中华人民共和国防洪法》</w:t>
            </w:r>
          </w:p>
          <w:p w14:paraId="33525CF9">
            <w:pPr>
              <w:pStyle w:val="6"/>
              <w:spacing w:before="3" w:line="235" w:lineRule="auto"/>
              <w:ind w:left="33"/>
            </w:pPr>
            <w:r>
              <w:rPr>
                <w:spacing w:val="4"/>
              </w:rPr>
              <w:t>第二十六条</w:t>
            </w:r>
          </w:p>
          <w:p w14:paraId="2BF2A1C8">
            <w:pPr>
              <w:pStyle w:val="6"/>
              <w:spacing w:line="231" w:lineRule="auto"/>
              <w:ind w:left="33"/>
            </w:pPr>
            <w:r>
              <w:rPr>
                <w:spacing w:val="4"/>
              </w:rPr>
              <w:t>第四十二条</w:t>
            </w:r>
          </w:p>
          <w:p w14:paraId="5F7E7145">
            <w:pPr>
              <w:pStyle w:val="6"/>
              <w:spacing w:before="2" w:line="231" w:lineRule="auto"/>
              <w:ind w:left="33"/>
            </w:pPr>
            <w:r>
              <w:rPr>
                <w:spacing w:val="4"/>
              </w:rPr>
              <w:t>第四十五条</w:t>
            </w:r>
          </w:p>
          <w:p w14:paraId="65A3FC71">
            <w:pPr>
              <w:pStyle w:val="6"/>
              <w:spacing w:before="1" w:line="231" w:lineRule="auto"/>
              <w:ind w:left="33"/>
            </w:pPr>
            <w:r>
              <w:rPr>
                <w:spacing w:val="4"/>
              </w:rPr>
              <w:t>第五十六条</w:t>
            </w:r>
          </w:p>
          <w:p w14:paraId="65AD1553">
            <w:pPr>
              <w:pStyle w:val="6"/>
              <w:spacing w:before="2" w:line="230" w:lineRule="auto"/>
              <w:ind w:left="20"/>
            </w:pPr>
            <w:r>
              <w:rPr>
                <w:spacing w:val="4"/>
              </w:rPr>
              <w:t>【行政法规】  《中华人民共和国河道管理条例》</w:t>
            </w:r>
            <w:r>
              <w:rPr>
                <w:spacing w:val="-34"/>
              </w:rPr>
              <w:t xml:space="preserve"> </w:t>
            </w:r>
            <w:r>
              <w:rPr>
                <w:spacing w:val="4"/>
              </w:rPr>
              <w:t>(国</w:t>
            </w:r>
            <w:r>
              <w:rPr>
                <w:spacing w:val="3"/>
              </w:rPr>
              <w:t>务院</w:t>
            </w:r>
          </w:p>
          <w:p w14:paraId="3D507E90">
            <w:pPr>
              <w:pStyle w:val="6"/>
              <w:spacing w:before="5" w:line="231" w:lineRule="auto"/>
              <w:ind w:left="26"/>
            </w:pPr>
            <w:r>
              <w:rPr>
                <w:spacing w:val="2"/>
              </w:rPr>
              <w:t>令第3号)</w:t>
            </w:r>
          </w:p>
          <w:p w14:paraId="76DAB371">
            <w:pPr>
              <w:pStyle w:val="6"/>
              <w:spacing w:before="3" w:line="231" w:lineRule="auto"/>
              <w:ind w:left="33"/>
            </w:pPr>
            <w:r>
              <w:rPr>
                <w:spacing w:val="4"/>
              </w:rPr>
              <w:t>第三十六条</w:t>
            </w:r>
          </w:p>
          <w:p w14:paraId="05E61BC4">
            <w:pPr>
              <w:pStyle w:val="6"/>
              <w:spacing w:before="2" w:line="229" w:lineRule="auto"/>
              <w:ind w:left="20"/>
            </w:pPr>
            <w:r>
              <w:rPr>
                <w:spacing w:val="5"/>
              </w:rPr>
              <w:t>【地方性法规】  《山西省河道管理条例》</w:t>
            </w:r>
          </w:p>
          <w:p w14:paraId="362CDC5E">
            <w:pPr>
              <w:pStyle w:val="6"/>
              <w:spacing w:before="5" w:line="235" w:lineRule="auto"/>
              <w:ind w:left="33"/>
            </w:pPr>
            <w:r>
              <w:rPr>
                <w:spacing w:val="5"/>
              </w:rPr>
              <w:t>第二十一条</w:t>
            </w:r>
          </w:p>
          <w:p w14:paraId="729DC6CC">
            <w:pPr>
              <w:pStyle w:val="6"/>
              <w:spacing w:line="231" w:lineRule="auto"/>
              <w:ind w:left="33"/>
            </w:pPr>
            <w:r>
              <w:rPr>
                <w:spacing w:val="4"/>
              </w:rPr>
              <w:t>第二十九条</w:t>
            </w:r>
          </w:p>
        </w:tc>
        <w:tc>
          <w:tcPr>
            <w:tcW w:w="4638" w:type="dxa"/>
            <w:vAlign w:val="top"/>
          </w:tcPr>
          <w:p w14:paraId="2A9FEF0F">
            <w:pPr>
              <w:pStyle w:val="6"/>
              <w:spacing w:before="20" w:line="234" w:lineRule="auto"/>
              <w:ind w:left="29" w:right="68" w:firstLine="5"/>
            </w:pPr>
            <w:r>
              <w:rPr>
                <w:spacing w:val="5"/>
              </w:rPr>
              <w:t>1、立案阶段责任：对在河道管理范围内阻碍行洪的建筑物、构筑物、</w:t>
            </w:r>
            <w:r>
              <w:rPr>
                <w:spacing w:val="4"/>
              </w:rPr>
              <w:t>设施设</w:t>
            </w:r>
            <w:r>
              <w:t xml:space="preserve"> </w:t>
            </w:r>
            <w:r>
              <w:rPr>
                <w:spacing w:val="5"/>
              </w:rPr>
              <w:t>备、障碍物的案件，依照行政决定，在当事人不履行义务的情况下，以书面</w:t>
            </w:r>
            <w:r>
              <w:rPr>
                <w:spacing w:val="2"/>
              </w:rPr>
              <w:t xml:space="preserve">  </w:t>
            </w:r>
            <w:r>
              <w:rPr>
                <w:spacing w:val="5"/>
              </w:rPr>
              <w:t>形下达催告书；应充分听取当事人的意见，对当事人提出的事实、理由和证</w:t>
            </w:r>
            <w:r>
              <w:rPr>
                <w:spacing w:val="4"/>
              </w:rPr>
              <w:t xml:space="preserve">  据，应当进行记录、复核。</w:t>
            </w:r>
            <w:r>
              <w:rPr>
                <w:spacing w:val="-29"/>
              </w:rPr>
              <w:t xml:space="preserve"> </w:t>
            </w:r>
            <w:r>
              <w:rPr>
                <w:spacing w:val="4"/>
              </w:rPr>
              <w:t>当事人提出的事实、理由或者证据成立的，行政</w:t>
            </w:r>
            <w:r>
              <w:t xml:space="preserve">  </w:t>
            </w:r>
            <w:r>
              <w:rPr>
                <w:spacing w:val="4"/>
              </w:rPr>
              <w:t>机关应当采纳。</w:t>
            </w:r>
          </w:p>
          <w:p w14:paraId="5ADC466A">
            <w:pPr>
              <w:pStyle w:val="6"/>
              <w:spacing w:before="1" w:line="234" w:lineRule="auto"/>
              <w:ind w:left="30" w:right="104" w:hanging="3"/>
              <w:jc w:val="both"/>
            </w:pPr>
            <w:r>
              <w:rPr>
                <w:spacing w:val="4"/>
              </w:rPr>
              <w:t xml:space="preserve">2、执行阶段责任：经催告当事人逾期仍不履行行政决定，且无正当理由的， </w:t>
            </w:r>
            <w:r>
              <w:rPr>
                <w:spacing w:val="5"/>
              </w:rPr>
              <w:t>行政机关可以作出强制执行决定，并以书面形式告知当事人；存在中止和终</w:t>
            </w:r>
            <w:r>
              <w:rPr>
                <w:spacing w:val="10"/>
              </w:rPr>
              <w:t xml:space="preserve"> </w:t>
            </w:r>
            <w:r>
              <w:rPr>
                <w:spacing w:val="5"/>
              </w:rPr>
              <w:t>结执行的按要求办理；可根据情况采取其他方式执行。</w:t>
            </w:r>
          </w:p>
          <w:p w14:paraId="1DA9AEC4">
            <w:pPr>
              <w:pStyle w:val="6"/>
              <w:spacing w:before="3" w:line="234" w:lineRule="auto"/>
              <w:ind w:left="29" w:right="31" w:hanging="1"/>
            </w:pPr>
            <w:r>
              <w:rPr>
                <w:spacing w:val="4"/>
              </w:rPr>
              <w:t>3、</w:t>
            </w:r>
            <w:r>
              <w:rPr>
                <w:spacing w:val="-17"/>
              </w:rPr>
              <w:t xml:space="preserve"> </w:t>
            </w:r>
            <w:r>
              <w:rPr>
                <w:spacing w:val="4"/>
              </w:rPr>
              <w:t>申请法院执行阶段责任：</w:t>
            </w:r>
            <w:r>
              <w:rPr>
                <w:spacing w:val="-37"/>
              </w:rPr>
              <w:t xml:space="preserve"> </w:t>
            </w:r>
            <w:r>
              <w:rPr>
                <w:spacing w:val="4"/>
              </w:rPr>
              <w:t>当事人在法定期限内不申请行政复议或者提起行</w:t>
            </w:r>
            <w:r>
              <w:t xml:space="preserve"> </w:t>
            </w:r>
            <w:r>
              <w:rPr>
                <w:spacing w:val="6"/>
              </w:rPr>
              <w:t>政诉讼，又不履行行政决定的，没有行政强制执行权的行政机关可以自期限</w:t>
            </w:r>
            <w:r>
              <w:rPr>
                <w:spacing w:val="2"/>
              </w:rPr>
              <w:t xml:space="preserve">  </w:t>
            </w:r>
            <w:r>
              <w:rPr>
                <w:spacing w:val="5"/>
              </w:rPr>
              <w:t>届满之日起三个月内。</w:t>
            </w:r>
          </w:p>
          <w:p w14:paraId="6684DAA0">
            <w:pPr>
              <w:pStyle w:val="6"/>
              <w:spacing w:before="2" w:line="233" w:lineRule="auto"/>
              <w:ind w:left="30" w:right="46" w:hanging="5"/>
            </w:pPr>
            <w:r>
              <w:rPr>
                <w:spacing w:val="6"/>
              </w:rPr>
              <w:t>4、事后监管责任：开展定期和不定期检查。其他法律法规规章文件</w:t>
            </w:r>
            <w:r>
              <w:rPr>
                <w:spacing w:val="5"/>
              </w:rPr>
              <w:t>规定应履</w:t>
            </w:r>
            <w:r>
              <w:t xml:space="preserve"> </w:t>
            </w:r>
            <w:r>
              <w:rPr>
                <w:spacing w:val="3"/>
              </w:rPr>
              <w:t>行的责任。</w:t>
            </w:r>
          </w:p>
        </w:tc>
        <w:tc>
          <w:tcPr>
            <w:tcW w:w="3466" w:type="dxa"/>
            <w:vAlign w:val="top"/>
          </w:tcPr>
          <w:p w14:paraId="16AB04AF">
            <w:pPr>
              <w:pStyle w:val="6"/>
              <w:spacing w:before="194" w:line="224" w:lineRule="auto"/>
              <w:ind w:left="24"/>
              <w:rPr>
                <w:sz w:val="12"/>
                <w:szCs w:val="12"/>
              </w:rPr>
            </w:pPr>
            <w:r>
              <w:rPr>
                <w:sz w:val="12"/>
                <w:szCs w:val="12"/>
              </w:rPr>
              <w:t>【法律】《中华人民共和国水法》第六十四条</w:t>
            </w:r>
          </w:p>
          <w:p w14:paraId="22AB66E2">
            <w:pPr>
              <w:pStyle w:val="6"/>
              <w:spacing w:before="5" w:line="224" w:lineRule="auto"/>
              <w:ind w:left="24"/>
              <w:rPr>
                <w:sz w:val="12"/>
                <w:szCs w:val="12"/>
              </w:rPr>
            </w:pPr>
            <w:r>
              <w:rPr>
                <w:spacing w:val="1"/>
                <w:sz w:val="12"/>
                <w:szCs w:val="12"/>
              </w:rPr>
              <w:t>【法律】《中华人民共和国行政强制法》第六十一</w:t>
            </w:r>
            <w:r>
              <w:rPr>
                <w:sz w:val="12"/>
                <w:szCs w:val="12"/>
              </w:rPr>
              <w:t>条、第六十四</w:t>
            </w:r>
          </w:p>
          <w:p w14:paraId="7D7FA53F">
            <w:pPr>
              <w:pStyle w:val="6"/>
              <w:spacing w:before="4" w:line="225" w:lineRule="auto"/>
              <w:ind w:left="34"/>
              <w:rPr>
                <w:sz w:val="12"/>
                <w:szCs w:val="12"/>
              </w:rPr>
            </w:pPr>
            <w:r>
              <w:rPr>
                <w:spacing w:val="-4"/>
                <w:sz w:val="12"/>
                <w:szCs w:val="12"/>
              </w:rPr>
              <w:t>条；</w:t>
            </w:r>
          </w:p>
          <w:p w14:paraId="7A5A2833">
            <w:pPr>
              <w:pStyle w:val="6"/>
              <w:spacing w:before="3" w:line="230" w:lineRule="auto"/>
              <w:ind w:left="24"/>
              <w:rPr>
                <w:sz w:val="12"/>
                <w:szCs w:val="12"/>
              </w:rPr>
            </w:pPr>
            <w:r>
              <w:rPr>
                <w:spacing w:val="1"/>
                <w:sz w:val="12"/>
                <w:szCs w:val="12"/>
              </w:rPr>
              <w:t>【法律】《中华人民共和国防洪法》</w:t>
            </w:r>
          </w:p>
          <w:p w14:paraId="2BCA50AA">
            <w:pPr>
              <w:pStyle w:val="6"/>
              <w:spacing w:line="225" w:lineRule="auto"/>
              <w:ind w:left="37"/>
              <w:rPr>
                <w:sz w:val="12"/>
                <w:szCs w:val="12"/>
              </w:rPr>
            </w:pPr>
            <w:r>
              <w:rPr>
                <w:spacing w:val="-1"/>
                <w:sz w:val="12"/>
                <w:szCs w:val="12"/>
              </w:rPr>
              <w:t>第六十四条</w:t>
            </w:r>
          </w:p>
          <w:p w14:paraId="5A6D37C3">
            <w:pPr>
              <w:pStyle w:val="6"/>
              <w:spacing w:before="3" w:line="224" w:lineRule="auto"/>
              <w:ind w:left="24"/>
              <w:rPr>
                <w:sz w:val="12"/>
                <w:szCs w:val="12"/>
              </w:rPr>
            </w:pPr>
            <w:r>
              <w:rPr>
                <w:spacing w:val="1"/>
                <w:sz w:val="12"/>
                <w:szCs w:val="12"/>
              </w:rPr>
              <w:t>【行政法规】《中华人民共和国河道管理条例》（国</w:t>
            </w:r>
            <w:r>
              <w:rPr>
                <w:sz w:val="12"/>
                <w:szCs w:val="12"/>
              </w:rPr>
              <w:t>务院令第3</w:t>
            </w:r>
          </w:p>
          <w:p w14:paraId="15C427B9">
            <w:pPr>
              <w:pStyle w:val="6"/>
              <w:spacing w:before="5" w:line="225" w:lineRule="auto"/>
              <w:ind w:left="35"/>
              <w:rPr>
                <w:sz w:val="12"/>
                <w:szCs w:val="12"/>
              </w:rPr>
            </w:pPr>
            <w:r>
              <w:rPr>
                <w:sz w:val="12"/>
                <w:szCs w:val="12"/>
              </w:rPr>
              <w:t>号）第四十八条；</w:t>
            </w:r>
          </w:p>
          <w:p w14:paraId="04B3369A">
            <w:pPr>
              <w:pStyle w:val="6"/>
              <w:spacing w:before="4" w:line="223" w:lineRule="auto"/>
              <w:ind w:left="24"/>
              <w:rPr>
                <w:sz w:val="12"/>
                <w:szCs w:val="12"/>
              </w:rPr>
            </w:pPr>
            <w:r>
              <w:rPr>
                <w:spacing w:val="1"/>
                <w:sz w:val="12"/>
                <w:szCs w:val="12"/>
              </w:rPr>
              <w:t>【地方性法规】《山西省河道管理条例》</w:t>
            </w:r>
          </w:p>
          <w:p w14:paraId="3DFD0CA8">
            <w:pPr>
              <w:pStyle w:val="6"/>
              <w:spacing w:before="5" w:line="225" w:lineRule="auto"/>
              <w:ind w:left="37"/>
              <w:rPr>
                <w:sz w:val="12"/>
                <w:szCs w:val="12"/>
              </w:rPr>
            </w:pPr>
            <w:r>
              <w:rPr>
                <w:spacing w:val="-1"/>
                <w:sz w:val="12"/>
                <w:szCs w:val="12"/>
              </w:rPr>
              <w:t>第三十二条</w:t>
            </w:r>
          </w:p>
          <w:p w14:paraId="73813C7E">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47D4BC22">
            <w:pPr>
              <w:pStyle w:val="6"/>
              <w:spacing w:before="5" w:line="228" w:lineRule="auto"/>
              <w:ind w:left="37" w:right="74" w:firstLine="4"/>
              <w:rPr>
                <w:sz w:val="12"/>
                <w:szCs w:val="12"/>
              </w:rPr>
            </w:pPr>
            <w:r>
              <w:rPr>
                <w:spacing w:val="-1"/>
                <w:sz w:val="12"/>
                <w:szCs w:val="12"/>
              </w:rPr>
              <w:t>) 【规范性文件】《吕梁市行政执法责任追究暂行办法》第九、</w:t>
            </w:r>
            <w:r>
              <w:rPr>
                <w:spacing w:val="7"/>
                <w:sz w:val="12"/>
                <w:szCs w:val="12"/>
              </w:rPr>
              <w:t xml:space="preserve"> </w:t>
            </w:r>
            <w:r>
              <w:rPr>
                <w:sz w:val="12"/>
                <w:szCs w:val="12"/>
              </w:rPr>
              <w:t>第二十三、二十四、二十五条。</w:t>
            </w:r>
          </w:p>
        </w:tc>
        <w:tc>
          <w:tcPr>
            <w:tcW w:w="312" w:type="dxa"/>
            <w:vAlign w:val="top"/>
          </w:tcPr>
          <w:p w14:paraId="219E91AC">
            <w:pPr>
              <w:rPr>
                <w:rFonts w:ascii="Arial"/>
                <w:sz w:val="21"/>
              </w:rPr>
            </w:pPr>
          </w:p>
        </w:tc>
      </w:tr>
      <w:tr w14:paraId="21366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8" w:hRule="atLeast"/>
        </w:trPr>
        <w:tc>
          <w:tcPr>
            <w:tcW w:w="358" w:type="dxa"/>
            <w:vAlign w:val="top"/>
          </w:tcPr>
          <w:p w14:paraId="1BC95D49">
            <w:pPr>
              <w:spacing w:line="274" w:lineRule="auto"/>
              <w:rPr>
                <w:rFonts w:ascii="Arial"/>
                <w:sz w:val="21"/>
              </w:rPr>
            </w:pPr>
          </w:p>
          <w:p w14:paraId="729C09B8">
            <w:pPr>
              <w:spacing w:line="275" w:lineRule="auto"/>
              <w:rPr>
                <w:rFonts w:ascii="Arial"/>
                <w:sz w:val="21"/>
              </w:rPr>
            </w:pPr>
          </w:p>
          <w:p w14:paraId="301A89C6">
            <w:pPr>
              <w:spacing w:line="275" w:lineRule="auto"/>
              <w:rPr>
                <w:rFonts w:ascii="Arial"/>
                <w:sz w:val="21"/>
              </w:rPr>
            </w:pPr>
          </w:p>
          <w:p w14:paraId="7D10EDEC">
            <w:pPr>
              <w:spacing w:line="275" w:lineRule="auto"/>
              <w:rPr>
                <w:rFonts w:ascii="Arial"/>
                <w:sz w:val="21"/>
              </w:rPr>
            </w:pPr>
          </w:p>
          <w:p w14:paraId="1278102D">
            <w:pPr>
              <w:pStyle w:val="6"/>
              <w:spacing w:before="52" w:line="182" w:lineRule="auto"/>
              <w:ind w:left="107"/>
              <w:rPr>
                <w:sz w:val="16"/>
                <w:szCs w:val="16"/>
              </w:rPr>
            </w:pPr>
            <w:r>
              <w:rPr>
                <w:spacing w:val="-4"/>
                <w:sz w:val="16"/>
                <w:szCs w:val="16"/>
              </w:rPr>
              <w:t>37</w:t>
            </w:r>
          </w:p>
        </w:tc>
        <w:tc>
          <w:tcPr>
            <w:tcW w:w="666" w:type="dxa"/>
            <w:vAlign w:val="top"/>
          </w:tcPr>
          <w:p w14:paraId="069E9EB4">
            <w:pPr>
              <w:spacing w:line="243" w:lineRule="auto"/>
              <w:rPr>
                <w:rFonts w:ascii="Arial"/>
                <w:sz w:val="21"/>
              </w:rPr>
            </w:pPr>
          </w:p>
          <w:p w14:paraId="074D967C">
            <w:pPr>
              <w:spacing w:line="243" w:lineRule="auto"/>
              <w:rPr>
                <w:rFonts w:ascii="Arial"/>
                <w:sz w:val="21"/>
              </w:rPr>
            </w:pPr>
          </w:p>
          <w:p w14:paraId="2B82A89E">
            <w:pPr>
              <w:spacing w:line="243" w:lineRule="auto"/>
              <w:rPr>
                <w:rFonts w:ascii="Arial"/>
                <w:sz w:val="21"/>
              </w:rPr>
            </w:pPr>
          </w:p>
          <w:p w14:paraId="47AE49D1">
            <w:pPr>
              <w:spacing w:line="244" w:lineRule="auto"/>
              <w:rPr>
                <w:rFonts w:ascii="Arial"/>
                <w:sz w:val="21"/>
              </w:rPr>
            </w:pPr>
          </w:p>
          <w:p w14:paraId="0DAC22CA">
            <w:pPr>
              <w:pStyle w:val="6"/>
              <w:spacing w:before="52" w:line="226" w:lineRule="auto"/>
              <w:ind w:left="28"/>
              <w:rPr>
                <w:sz w:val="16"/>
                <w:szCs w:val="16"/>
              </w:rPr>
            </w:pPr>
            <w:r>
              <w:rPr>
                <w:spacing w:val="-2"/>
                <w:sz w:val="16"/>
                <w:szCs w:val="16"/>
              </w:rPr>
              <w:t>行政强</w:t>
            </w:r>
          </w:p>
          <w:p w14:paraId="426C422C">
            <w:pPr>
              <w:pStyle w:val="6"/>
              <w:spacing w:line="224" w:lineRule="auto"/>
              <w:ind w:left="28"/>
              <w:rPr>
                <w:sz w:val="16"/>
                <w:szCs w:val="16"/>
              </w:rPr>
            </w:pPr>
            <w:r>
              <w:rPr>
                <w:sz w:val="16"/>
                <w:szCs w:val="16"/>
              </w:rPr>
              <w:t>制</w:t>
            </w:r>
          </w:p>
        </w:tc>
        <w:tc>
          <w:tcPr>
            <w:tcW w:w="1451" w:type="dxa"/>
            <w:vAlign w:val="top"/>
          </w:tcPr>
          <w:p w14:paraId="1B20CCD3">
            <w:pPr>
              <w:spacing w:line="253" w:lineRule="auto"/>
              <w:rPr>
                <w:rFonts w:ascii="Arial"/>
                <w:sz w:val="21"/>
              </w:rPr>
            </w:pPr>
          </w:p>
          <w:p w14:paraId="0B916F62">
            <w:pPr>
              <w:spacing w:line="254" w:lineRule="auto"/>
              <w:rPr>
                <w:rFonts w:ascii="Arial"/>
                <w:sz w:val="21"/>
              </w:rPr>
            </w:pPr>
          </w:p>
          <w:p w14:paraId="32294845">
            <w:pPr>
              <w:spacing w:line="254" w:lineRule="auto"/>
              <w:rPr>
                <w:rFonts w:ascii="Arial"/>
                <w:sz w:val="21"/>
              </w:rPr>
            </w:pPr>
          </w:p>
          <w:p w14:paraId="06373DCB">
            <w:pPr>
              <w:pStyle w:val="6"/>
              <w:spacing w:before="43" w:line="234" w:lineRule="auto"/>
              <w:ind w:left="28" w:right="51" w:hanging="1"/>
              <w:jc w:val="both"/>
            </w:pPr>
            <w:r>
              <w:rPr>
                <w:spacing w:val="6"/>
              </w:rPr>
              <w:t>对拒不停止违法行为造</w:t>
            </w:r>
            <w:r>
              <w:rPr>
                <w:spacing w:val="1"/>
              </w:rPr>
              <w:t xml:space="preserve"> </w:t>
            </w:r>
            <w:r>
              <w:rPr>
                <w:spacing w:val="6"/>
              </w:rPr>
              <w:t>成严重水土流失的单位</w:t>
            </w:r>
            <w:r>
              <w:t xml:space="preserve"> </w:t>
            </w:r>
            <w:r>
              <w:rPr>
                <w:spacing w:val="6"/>
              </w:rPr>
              <w:t>或个人实施违法行为的</w:t>
            </w:r>
            <w:r>
              <w:t xml:space="preserve"> </w:t>
            </w:r>
            <w:r>
              <w:rPr>
                <w:spacing w:val="4"/>
              </w:rPr>
              <w:t>工具及施工机械、设备</w:t>
            </w:r>
          </w:p>
          <w:p w14:paraId="73791468">
            <w:pPr>
              <w:pStyle w:val="6"/>
              <w:spacing w:before="3" w:line="231" w:lineRule="auto"/>
              <w:ind w:left="34"/>
            </w:pPr>
            <w:r>
              <w:rPr>
                <w:spacing w:val="2"/>
              </w:rPr>
              <w:t>的查封、扣押</w:t>
            </w:r>
          </w:p>
        </w:tc>
        <w:tc>
          <w:tcPr>
            <w:tcW w:w="3566" w:type="dxa"/>
            <w:vAlign w:val="top"/>
          </w:tcPr>
          <w:p w14:paraId="2FB5D14C">
            <w:pPr>
              <w:spacing w:line="252" w:lineRule="auto"/>
              <w:rPr>
                <w:rFonts w:ascii="Arial"/>
                <w:sz w:val="21"/>
              </w:rPr>
            </w:pPr>
          </w:p>
          <w:p w14:paraId="31D229B8">
            <w:pPr>
              <w:spacing w:line="252" w:lineRule="auto"/>
              <w:rPr>
                <w:rFonts w:ascii="Arial"/>
                <w:sz w:val="21"/>
              </w:rPr>
            </w:pPr>
          </w:p>
          <w:p w14:paraId="44630098">
            <w:pPr>
              <w:spacing w:line="253" w:lineRule="auto"/>
              <w:rPr>
                <w:rFonts w:ascii="Arial"/>
                <w:sz w:val="21"/>
              </w:rPr>
            </w:pPr>
          </w:p>
          <w:p w14:paraId="0FB0F14B">
            <w:pPr>
              <w:spacing w:line="253" w:lineRule="auto"/>
              <w:rPr>
                <w:rFonts w:ascii="Arial"/>
                <w:sz w:val="21"/>
              </w:rPr>
            </w:pPr>
          </w:p>
          <w:p w14:paraId="4AB1FAF2">
            <w:pPr>
              <w:pStyle w:val="6"/>
              <w:spacing w:before="42" w:line="233" w:lineRule="auto"/>
              <w:ind w:left="20"/>
            </w:pPr>
            <w:r>
              <w:rPr>
                <w:spacing w:val="5"/>
              </w:rPr>
              <w:t>【法律】  《中华人民共和国水土保持法》</w:t>
            </w:r>
          </w:p>
          <w:p w14:paraId="1936DB58">
            <w:pPr>
              <w:pStyle w:val="6"/>
              <w:spacing w:line="231" w:lineRule="auto"/>
              <w:ind w:left="303"/>
            </w:pPr>
            <w:r>
              <w:rPr>
                <w:spacing w:val="4"/>
              </w:rPr>
              <w:t>第四十四条</w:t>
            </w:r>
          </w:p>
        </w:tc>
        <w:tc>
          <w:tcPr>
            <w:tcW w:w="4638" w:type="dxa"/>
            <w:vAlign w:val="top"/>
          </w:tcPr>
          <w:p w14:paraId="307E9FC4">
            <w:pPr>
              <w:pStyle w:val="6"/>
              <w:spacing w:before="16" w:line="234" w:lineRule="auto"/>
              <w:ind w:left="27" w:right="23" w:firstLine="8"/>
            </w:pPr>
            <w:r>
              <w:rPr>
                <w:spacing w:val="6"/>
              </w:rPr>
              <w:t>1、受理阶段责任：对拒不停止违法行为造成严重水土流失的单位或个人实施</w:t>
            </w:r>
            <w:r>
              <w:rPr>
                <w:spacing w:val="8"/>
              </w:rPr>
              <w:t xml:space="preserve"> </w:t>
            </w:r>
            <w:r>
              <w:rPr>
                <w:spacing w:val="6"/>
              </w:rPr>
              <w:t>违法行为的工具及施工机械、设备的查封、扣押向行政机构负责人报</w:t>
            </w:r>
            <w:r>
              <w:rPr>
                <w:spacing w:val="5"/>
              </w:rPr>
              <w:t>批同意</w:t>
            </w:r>
            <w:r>
              <w:t xml:space="preserve">  </w:t>
            </w:r>
            <w:r>
              <w:rPr>
                <w:spacing w:val="5"/>
              </w:rPr>
              <w:t>2、审查阶段责任：有两名行政执法人员对照条件和标准，判定是否符合采取</w:t>
            </w:r>
            <w:r>
              <w:rPr>
                <w:spacing w:val="16"/>
              </w:rPr>
              <w:t xml:space="preserve"> </w:t>
            </w:r>
            <w:r>
              <w:rPr>
                <w:spacing w:val="6"/>
              </w:rPr>
              <w:t>行政强制措施</w:t>
            </w:r>
          </w:p>
          <w:p w14:paraId="5B591CF4">
            <w:pPr>
              <w:pStyle w:val="6"/>
              <w:spacing w:before="5" w:line="233" w:lineRule="auto"/>
              <w:ind w:left="29" w:right="58" w:hanging="1"/>
            </w:pPr>
            <w:r>
              <w:rPr>
                <w:spacing w:val="5"/>
              </w:rPr>
              <w:t>3、决定阶段责任：不符合的依法做出其他处理；</w:t>
            </w:r>
            <w:r>
              <w:rPr>
                <w:spacing w:val="4"/>
              </w:rPr>
              <w:t>符合的，</w:t>
            </w:r>
            <w:r>
              <w:rPr>
                <w:spacing w:val="-38"/>
              </w:rPr>
              <w:t xml:space="preserve"> </w:t>
            </w:r>
            <w:r>
              <w:rPr>
                <w:spacing w:val="4"/>
              </w:rPr>
              <w:t>当场告知当事人采</w:t>
            </w:r>
            <w:r>
              <w:t xml:space="preserve"> </w:t>
            </w:r>
            <w:r>
              <w:rPr>
                <w:spacing w:val="5"/>
              </w:rPr>
              <w:t>取行政强制措施的理由、依据以及当事人依法享有的权利、救济途径；听取</w:t>
            </w:r>
            <w:r>
              <w:rPr>
                <w:spacing w:val="2"/>
              </w:rPr>
              <w:t xml:space="preserve">  </w:t>
            </w:r>
            <w:r>
              <w:rPr>
                <w:spacing w:val="6"/>
              </w:rPr>
              <w:t>当事人的陈述和申辩；制作现场笔录；现场笔录由当事人和行政执法人员签</w:t>
            </w:r>
            <w:r>
              <w:t xml:space="preserve">  </w:t>
            </w:r>
            <w:r>
              <w:rPr>
                <w:spacing w:val="3"/>
              </w:rPr>
              <w:t>名或者盖章，</w:t>
            </w:r>
            <w:r>
              <w:rPr>
                <w:spacing w:val="-22"/>
              </w:rPr>
              <w:t xml:space="preserve"> </w:t>
            </w:r>
            <w:r>
              <w:rPr>
                <w:spacing w:val="3"/>
              </w:rPr>
              <w:t>当事人拒绝的，在笔录中予以注明；</w:t>
            </w:r>
            <w:r>
              <w:rPr>
                <w:spacing w:val="-37"/>
              </w:rPr>
              <w:t xml:space="preserve"> </w:t>
            </w:r>
            <w:r>
              <w:rPr>
                <w:spacing w:val="3"/>
              </w:rPr>
              <w:t>当事人不到场的，邀请见</w:t>
            </w:r>
            <w:r>
              <w:t xml:space="preserve">  </w:t>
            </w:r>
            <w:r>
              <w:rPr>
                <w:spacing w:val="5"/>
              </w:rPr>
              <w:t>证人到场，</w:t>
            </w:r>
            <w:r>
              <w:rPr>
                <w:spacing w:val="-25"/>
              </w:rPr>
              <w:t xml:space="preserve"> </w:t>
            </w:r>
            <w:r>
              <w:rPr>
                <w:spacing w:val="5"/>
              </w:rPr>
              <w:t>由见证人和行政执法人员在现场笔录上签名或者盖章；</w:t>
            </w:r>
          </w:p>
          <w:p w14:paraId="76DFE7DC">
            <w:pPr>
              <w:pStyle w:val="6"/>
              <w:spacing w:before="4" w:line="229" w:lineRule="auto"/>
              <w:ind w:left="25"/>
            </w:pPr>
            <w:r>
              <w:rPr>
                <w:spacing w:val="5"/>
              </w:rPr>
              <w:t>4、送达阶段责任：制作并当场交付查封、扣押决定书和清单。</w:t>
            </w:r>
          </w:p>
          <w:p w14:paraId="31ABD47C">
            <w:pPr>
              <w:pStyle w:val="6"/>
              <w:spacing w:before="3" w:line="234" w:lineRule="auto"/>
              <w:ind w:left="31" w:right="58" w:hanging="3"/>
            </w:pPr>
            <w:r>
              <w:rPr>
                <w:spacing w:val="5"/>
              </w:rPr>
              <w:t>5、解除责任：</w:t>
            </w:r>
            <w:r>
              <w:rPr>
                <w:spacing w:val="-38"/>
              </w:rPr>
              <w:t xml:space="preserve"> </w:t>
            </w:r>
            <w:r>
              <w:rPr>
                <w:spacing w:val="5"/>
              </w:rPr>
              <w:t>当事人没有违法行为、查封、扣押</w:t>
            </w:r>
            <w:r>
              <w:rPr>
                <w:spacing w:val="4"/>
              </w:rPr>
              <w:t>的场所、设施或者财物与违</w:t>
            </w:r>
            <w:r>
              <w:t xml:space="preserve"> </w:t>
            </w:r>
            <w:r>
              <w:rPr>
                <w:spacing w:val="5"/>
              </w:rPr>
              <w:t>法行为无关、行政机关对违法行为已经作出处理决定，不再需要查封、扣押</w:t>
            </w:r>
            <w:r>
              <w:rPr>
                <w:spacing w:val="1"/>
              </w:rPr>
              <w:t xml:space="preserve">  </w:t>
            </w:r>
            <w:r>
              <w:rPr>
                <w:spacing w:val="5"/>
              </w:rPr>
              <w:t>、查封、扣押期限已经届满、其他不再需要采取查封、扣押措施的情形应当</w:t>
            </w:r>
            <w:r>
              <w:rPr>
                <w:spacing w:val="8"/>
              </w:rPr>
              <w:t xml:space="preserve">  </w:t>
            </w:r>
            <w:r>
              <w:rPr>
                <w:spacing w:val="5"/>
              </w:rPr>
              <w:t>及时作出解除查封、扣押决定</w:t>
            </w:r>
          </w:p>
        </w:tc>
        <w:tc>
          <w:tcPr>
            <w:tcW w:w="3466" w:type="dxa"/>
            <w:vAlign w:val="top"/>
          </w:tcPr>
          <w:p w14:paraId="707220E8">
            <w:pPr>
              <w:spacing w:line="289" w:lineRule="auto"/>
              <w:rPr>
                <w:rFonts w:ascii="Arial"/>
                <w:sz w:val="21"/>
              </w:rPr>
            </w:pPr>
          </w:p>
          <w:p w14:paraId="2E101BAB">
            <w:pPr>
              <w:spacing w:line="289" w:lineRule="auto"/>
              <w:rPr>
                <w:rFonts w:ascii="Arial"/>
                <w:sz w:val="21"/>
              </w:rPr>
            </w:pPr>
          </w:p>
          <w:p w14:paraId="519EF808">
            <w:pPr>
              <w:pStyle w:val="6"/>
              <w:spacing w:before="39" w:line="224" w:lineRule="auto"/>
              <w:ind w:left="24"/>
              <w:rPr>
                <w:sz w:val="12"/>
                <w:szCs w:val="12"/>
              </w:rPr>
            </w:pPr>
            <w:r>
              <w:rPr>
                <w:sz w:val="12"/>
                <w:szCs w:val="12"/>
              </w:rPr>
              <w:t>【法律】《中华人民共和国水法》第六十四条</w:t>
            </w:r>
          </w:p>
          <w:p w14:paraId="59FA9A6E">
            <w:pPr>
              <w:pStyle w:val="6"/>
              <w:spacing w:before="5" w:line="224" w:lineRule="auto"/>
              <w:ind w:left="24"/>
              <w:rPr>
                <w:sz w:val="12"/>
                <w:szCs w:val="12"/>
              </w:rPr>
            </w:pPr>
            <w:r>
              <w:rPr>
                <w:spacing w:val="1"/>
                <w:sz w:val="12"/>
                <w:szCs w:val="12"/>
              </w:rPr>
              <w:t>【法律】《中华人民共和国水土保持法》第四十</w:t>
            </w:r>
            <w:r>
              <w:rPr>
                <w:sz w:val="12"/>
                <w:szCs w:val="12"/>
              </w:rPr>
              <w:t>七条</w:t>
            </w:r>
          </w:p>
          <w:p w14:paraId="3DFFCDD9">
            <w:pPr>
              <w:pStyle w:val="6"/>
              <w:spacing w:before="4" w:line="229" w:lineRule="auto"/>
              <w:ind w:left="32" w:right="44" w:hanging="8"/>
              <w:rPr>
                <w:sz w:val="12"/>
                <w:szCs w:val="12"/>
              </w:rPr>
            </w:pPr>
            <w:r>
              <w:rPr>
                <w:spacing w:val="1"/>
                <w:sz w:val="12"/>
                <w:szCs w:val="12"/>
              </w:rPr>
              <w:t>【法律】《中华人民共和国行政强制法》第六十一</w:t>
            </w:r>
            <w:r>
              <w:rPr>
                <w:sz w:val="12"/>
                <w:szCs w:val="12"/>
              </w:rPr>
              <w:t xml:space="preserve">条、第六十二 </w:t>
            </w:r>
            <w:r>
              <w:rPr>
                <w:spacing w:val="-1"/>
                <w:sz w:val="12"/>
                <w:szCs w:val="12"/>
              </w:rPr>
              <w:t>条、第六十三条、第六十四条、第六十八条</w:t>
            </w:r>
            <w:r>
              <w:rPr>
                <w:spacing w:val="4"/>
                <w:sz w:val="12"/>
                <w:szCs w:val="12"/>
              </w:rPr>
              <w:t xml:space="preserve">              </w:t>
            </w:r>
            <w:r>
              <w:rPr>
                <w:spacing w:val="-1"/>
                <w:sz w:val="12"/>
                <w:szCs w:val="12"/>
              </w:rPr>
              <w:t xml:space="preserve">【  </w:t>
            </w:r>
            <w:r>
              <w:rPr>
                <w:sz w:val="12"/>
                <w:szCs w:val="12"/>
              </w:rPr>
              <w:t>部门规章】《事业单位工作人员处分暂行规定》（中华人民共和</w:t>
            </w:r>
            <w:r>
              <w:rPr>
                <w:spacing w:val="17"/>
                <w:sz w:val="12"/>
                <w:szCs w:val="12"/>
              </w:rPr>
              <w:t xml:space="preserve"> </w:t>
            </w:r>
            <w:r>
              <w:rPr>
                <w:sz w:val="12"/>
                <w:szCs w:val="12"/>
              </w:rPr>
              <w:t>国人力资源和社会保障部 中华人民共和国监察部令 第18号 ）</w:t>
            </w:r>
          </w:p>
          <w:p w14:paraId="1A006568">
            <w:pPr>
              <w:pStyle w:val="6"/>
              <w:spacing w:before="4" w:line="228" w:lineRule="auto"/>
              <w:ind w:left="36" w:right="54" w:hanging="12"/>
              <w:rPr>
                <w:sz w:val="12"/>
                <w:szCs w:val="12"/>
              </w:rPr>
            </w:pPr>
            <w:r>
              <w:rPr>
                <w:sz w:val="12"/>
                <w:szCs w:val="12"/>
              </w:rPr>
              <w:t>【规范性文件】《吕梁市行政执法责任追究暂行办法》第九、第</w:t>
            </w:r>
            <w:r>
              <w:rPr>
                <w:spacing w:val="16"/>
                <w:sz w:val="12"/>
                <w:szCs w:val="12"/>
              </w:rPr>
              <w:t xml:space="preserve"> </w:t>
            </w:r>
            <w:r>
              <w:rPr>
                <w:sz w:val="12"/>
                <w:szCs w:val="12"/>
              </w:rPr>
              <w:t>二十三、二十四、二十五条。</w:t>
            </w:r>
          </w:p>
        </w:tc>
        <w:tc>
          <w:tcPr>
            <w:tcW w:w="312" w:type="dxa"/>
            <w:vAlign w:val="top"/>
          </w:tcPr>
          <w:p w14:paraId="47841DFE">
            <w:pPr>
              <w:rPr>
                <w:rFonts w:ascii="Arial"/>
                <w:sz w:val="21"/>
              </w:rPr>
            </w:pPr>
          </w:p>
        </w:tc>
      </w:tr>
      <w:tr w14:paraId="167D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358" w:type="dxa"/>
            <w:vAlign w:val="top"/>
          </w:tcPr>
          <w:p w14:paraId="559EA36C">
            <w:pPr>
              <w:spacing w:line="255" w:lineRule="auto"/>
              <w:rPr>
                <w:rFonts w:ascii="Arial"/>
                <w:sz w:val="21"/>
              </w:rPr>
            </w:pPr>
          </w:p>
          <w:p w14:paraId="43B0F551">
            <w:pPr>
              <w:spacing w:line="256" w:lineRule="auto"/>
              <w:rPr>
                <w:rFonts w:ascii="Arial"/>
                <w:sz w:val="21"/>
              </w:rPr>
            </w:pPr>
          </w:p>
          <w:p w14:paraId="4A70F2A0">
            <w:pPr>
              <w:spacing w:line="256" w:lineRule="auto"/>
              <w:rPr>
                <w:rFonts w:ascii="Arial"/>
                <w:sz w:val="21"/>
              </w:rPr>
            </w:pPr>
          </w:p>
          <w:p w14:paraId="718234AA">
            <w:pPr>
              <w:spacing w:line="256" w:lineRule="auto"/>
              <w:rPr>
                <w:rFonts w:ascii="Arial"/>
                <w:sz w:val="21"/>
              </w:rPr>
            </w:pPr>
          </w:p>
          <w:p w14:paraId="030B880B">
            <w:pPr>
              <w:pStyle w:val="6"/>
              <w:spacing w:before="52" w:line="182" w:lineRule="auto"/>
              <w:ind w:left="107"/>
              <w:rPr>
                <w:sz w:val="16"/>
                <w:szCs w:val="16"/>
              </w:rPr>
            </w:pPr>
            <w:r>
              <w:rPr>
                <w:spacing w:val="-4"/>
                <w:sz w:val="16"/>
                <w:szCs w:val="16"/>
              </w:rPr>
              <w:t>38</w:t>
            </w:r>
          </w:p>
        </w:tc>
        <w:tc>
          <w:tcPr>
            <w:tcW w:w="666" w:type="dxa"/>
            <w:vAlign w:val="top"/>
          </w:tcPr>
          <w:p w14:paraId="076F47A4">
            <w:pPr>
              <w:spacing w:line="299" w:lineRule="auto"/>
              <w:rPr>
                <w:rFonts w:ascii="Arial"/>
                <w:sz w:val="21"/>
              </w:rPr>
            </w:pPr>
          </w:p>
          <w:p w14:paraId="16143D35">
            <w:pPr>
              <w:spacing w:line="299" w:lineRule="auto"/>
              <w:rPr>
                <w:rFonts w:ascii="Arial"/>
                <w:sz w:val="21"/>
              </w:rPr>
            </w:pPr>
          </w:p>
          <w:p w14:paraId="7CCC7F44">
            <w:pPr>
              <w:spacing w:line="299" w:lineRule="auto"/>
              <w:rPr>
                <w:rFonts w:ascii="Arial"/>
                <w:sz w:val="21"/>
              </w:rPr>
            </w:pPr>
          </w:p>
          <w:p w14:paraId="5A957479">
            <w:pPr>
              <w:pStyle w:val="6"/>
              <w:spacing w:before="52" w:line="226" w:lineRule="auto"/>
              <w:ind w:left="28"/>
              <w:rPr>
                <w:sz w:val="16"/>
                <w:szCs w:val="16"/>
              </w:rPr>
            </w:pPr>
            <w:r>
              <w:rPr>
                <w:spacing w:val="-2"/>
                <w:sz w:val="16"/>
                <w:szCs w:val="16"/>
              </w:rPr>
              <w:t>行政强</w:t>
            </w:r>
          </w:p>
          <w:p w14:paraId="725B22AD">
            <w:pPr>
              <w:pStyle w:val="6"/>
              <w:spacing w:line="224" w:lineRule="auto"/>
              <w:ind w:left="28"/>
              <w:rPr>
                <w:sz w:val="16"/>
                <w:szCs w:val="16"/>
              </w:rPr>
            </w:pPr>
            <w:r>
              <w:rPr>
                <w:sz w:val="16"/>
                <w:szCs w:val="16"/>
              </w:rPr>
              <w:t>制</w:t>
            </w:r>
          </w:p>
        </w:tc>
        <w:tc>
          <w:tcPr>
            <w:tcW w:w="1451" w:type="dxa"/>
            <w:vAlign w:val="top"/>
          </w:tcPr>
          <w:p w14:paraId="09FC5039">
            <w:pPr>
              <w:spacing w:line="256" w:lineRule="auto"/>
              <w:rPr>
                <w:rFonts w:ascii="Arial"/>
                <w:sz w:val="21"/>
              </w:rPr>
            </w:pPr>
          </w:p>
          <w:p w14:paraId="2FADD8DC">
            <w:pPr>
              <w:spacing w:line="257" w:lineRule="auto"/>
              <w:rPr>
                <w:rFonts w:ascii="Arial"/>
                <w:sz w:val="21"/>
              </w:rPr>
            </w:pPr>
          </w:p>
          <w:p w14:paraId="2FCB064F">
            <w:pPr>
              <w:spacing w:line="257" w:lineRule="auto"/>
              <w:rPr>
                <w:rFonts w:ascii="Arial"/>
                <w:sz w:val="21"/>
              </w:rPr>
            </w:pPr>
          </w:p>
          <w:p w14:paraId="56812740">
            <w:pPr>
              <w:pStyle w:val="6"/>
              <w:spacing w:before="42" w:line="233" w:lineRule="auto"/>
              <w:ind w:left="27" w:right="51"/>
              <w:jc w:val="both"/>
            </w:pPr>
            <w:r>
              <w:rPr>
                <w:spacing w:val="6"/>
              </w:rPr>
              <w:t>对开办生产建设项目或</w:t>
            </w:r>
            <w:r>
              <w:rPr>
                <w:spacing w:val="1"/>
              </w:rPr>
              <w:t xml:space="preserve"> </w:t>
            </w:r>
            <w:r>
              <w:rPr>
                <w:spacing w:val="6"/>
              </w:rPr>
              <w:t>者从事其他生产建设活</w:t>
            </w:r>
            <w:r>
              <w:rPr>
                <w:spacing w:val="1"/>
              </w:rPr>
              <w:t xml:space="preserve"> </w:t>
            </w:r>
            <w:r>
              <w:rPr>
                <w:spacing w:val="4"/>
              </w:rPr>
              <w:t>动乱倒乱弃，不进行清</w:t>
            </w:r>
            <w:r>
              <w:rPr>
                <w:spacing w:val="7"/>
              </w:rPr>
              <w:t xml:space="preserve"> </w:t>
            </w:r>
            <w:r>
              <w:rPr>
                <w:spacing w:val="5"/>
              </w:rPr>
              <w:t>理的代履行</w:t>
            </w:r>
          </w:p>
        </w:tc>
        <w:tc>
          <w:tcPr>
            <w:tcW w:w="3566" w:type="dxa"/>
            <w:vAlign w:val="top"/>
          </w:tcPr>
          <w:p w14:paraId="7A84369C">
            <w:pPr>
              <w:spacing w:line="311" w:lineRule="auto"/>
              <w:rPr>
                <w:rFonts w:ascii="Arial"/>
                <w:sz w:val="21"/>
              </w:rPr>
            </w:pPr>
          </w:p>
          <w:p w14:paraId="41E9A907">
            <w:pPr>
              <w:spacing w:line="311" w:lineRule="auto"/>
              <w:rPr>
                <w:rFonts w:ascii="Arial"/>
                <w:sz w:val="21"/>
              </w:rPr>
            </w:pPr>
          </w:p>
          <w:p w14:paraId="6C070419">
            <w:pPr>
              <w:spacing w:line="312" w:lineRule="auto"/>
              <w:rPr>
                <w:rFonts w:ascii="Arial"/>
                <w:sz w:val="21"/>
              </w:rPr>
            </w:pPr>
          </w:p>
          <w:p w14:paraId="35B8C2E8">
            <w:pPr>
              <w:pStyle w:val="6"/>
              <w:spacing w:before="42" w:line="230" w:lineRule="auto"/>
              <w:ind w:left="20"/>
            </w:pPr>
            <w:r>
              <w:rPr>
                <w:spacing w:val="5"/>
              </w:rPr>
              <w:t>【法律】《中华人民共和国水土保持法》第五十五条</w:t>
            </w:r>
          </w:p>
        </w:tc>
        <w:tc>
          <w:tcPr>
            <w:tcW w:w="4638" w:type="dxa"/>
            <w:vAlign w:val="top"/>
          </w:tcPr>
          <w:p w14:paraId="26E1D807">
            <w:pPr>
              <w:pStyle w:val="6"/>
              <w:spacing w:before="20" w:line="234" w:lineRule="auto"/>
              <w:ind w:left="29" w:right="68" w:firstLine="6"/>
            </w:pPr>
            <w:r>
              <w:rPr>
                <w:spacing w:val="6"/>
              </w:rPr>
              <w:t>1、受理阶段责任：对开办生产建设项目或者从事其他生产建设活动乱倒乱</w:t>
            </w:r>
            <w:r>
              <w:rPr>
                <w:spacing w:val="3"/>
              </w:rPr>
              <w:t xml:space="preserve">  </w:t>
            </w:r>
            <w:r>
              <w:rPr>
                <w:spacing w:val="5"/>
              </w:rPr>
              <w:t>弃，不进行清理的，行政机关依法作出要求当事人履行排除妨碍、恢复原状</w:t>
            </w:r>
            <w:r>
              <w:rPr>
                <w:spacing w:val="4"/>
              </w:rPr>
              <w:t xml:space="preserve">  </w:t>
            </w:r>
            <w:r>
              <w:rPr>
                <w:spacing w:val="3"/>
              </w:rPr>
              <w:t>等义务的行政决定，</w:t>
            </w:r>
            <w:r>
              <w:rPr>
                <w:spacing w:val="-24"/>
              </w:rPr>
              <w:t xml:space="preserve"> </w:t>
            </w:r>
            <w:r>
              <w:rPr>
                <w:spacing w:val="3"/>
              </w:rPr>
              <w:t>当事人逾期不履行，</w:t>
            </w:r>
            <w:r>
              <w:rPr>
                <w:spacing w:val="-34"/>
              </w:rPr>
              <w:t xml:space="preserve"> </w:t>
            </w:r>
            <w:r>
              <w:rPr>
                <w:spacing w:val="3"/>
              </w:rPr>
              <w:t>向行政机构负责人报批同意,启动代</w:t>
            </w:r>
            <w:r>
              <w:t xml:space="preserve"> </w:t>
            </w:r>
            <w:r>
              <w:rPr>
                <w:spacing w:val="4"/>
              </w:rPr>
              <w:t>执行程序</w:t>
            </w:r>
          </w:p>
          <w:p w14:paraId="64C907DA">
            <w:pPr>
              <w:pStyle w:val="6"/>
              <w:spacing w:before="2" w:line="233" w:lineRule="auto"/>
              <w:ind w:left="30" w:right="68" w:hanging="3"/>
            </w:pPr>
            <w:r>
              <w:rPr>
                <w:spacing w:val="5"/>
              </w:rPr>
              <w:t>2、事先告诫责任：代执行前，行政机关以书面形式告知负有义务者，限期履</w:t>
            </w:r>
            <w:r>
              <w:rPr>
                <w:spacing w:val="6"/>
              </w:rPr>
              <w:t xml:space="preserve"> </w:t>
            </w:r>
            <w:r>
              <w:rPr>
                <w:spacing w:val="5"/>
              </w:rPr>
              <w:t>行义务，逾期将采取代执行措施（如遇紧急情况时，则无事先告知程序，行</w:t>
            </w:r>
            <w:r>
              <w:t xml:space="preserve">  </w:t>
            </w:r>
            <w:r>
              <w:rPr>
                <w:spacing w:val="6"/>
              </w:rPr>
              <w:t>政机关或指派第三者即时代执行）</w:t>
            </w:r>
          </w:p>
          <w:p w14:paraId="228FFC27">
            <w:pPr>
              <w:pStyle w:val="6"/>
              <w:spacing w:before="5" w:line="234" w:lineRule="auto"/>
              <w:ind w:left="25" w:right="40" w:firstLine="3"/>
            </w:pPr>
            <w:r>
              <w:rPr>
                <w:spacing w:val="5"/>
              </w:rPr>
              <w:t>3、代执行责任：义务人逾期不履行义务，行政机构送达代执行决定书；代执</w:t>
            </w:r>
            <w:r>
              <w:rPr>
                <w:spacing w:val="3"/>
              </w:rPr>
              <w:t xml:space="preserve"> </w:t>
            </w:r>
            <w:r>
              <w:rPr>
                <w:spacing w:val="6"/>
              </w:rPr>
              <w:t>行时，作出决定的行政机关派员到场监督；代</w:t>
            </w:r>
            <w:r>
              <w:rPr>
                <w:spacing w:val="5"/>
              </w:rPr>
              <w:t>执行完毕，行政机关到场监督</w:t>
            </w:r>
            <w:r>
              <w:t xml:space="preserve">  </w:t>
            </w:r>
            <w:r>
              <w:rPr>
                <w:spacing w:val="7"/>
              </w:rPr>
              <w:t>的工作人员、代执行人和当事人或者见证人应当在</w:t>
            </w:r>
            <w:r>
              <w:rPr>
                <w:spacing w:val="6"/>
              </w:rPr>
              <w:t xml:space="preserve">执行文书上签名或者盖章 </w:t>
            </w:r>
            <w:r>
              <w:rPr>
                <w:spacing w:val="5"/>
              </w:rPr>
              <w:t>4、征收代执行费责任：代执行完毕，</w:t>
            </w:r>
            <w:r>
              <w:rPr>
                <w:spacing w:val="-29"/>
              </w:rPr>
              <w:t xml:space="preserve"> </w:t>
            </w:r>
            <w:r>
              <w:rPr>
                <w:spacing w:val="5"/>
              </w:rPr>
              <w:t>由主管行政机关按实际支出计算代执行</w:t>
            </w:r>
            <w:r>
              <w:t xml:space="preserve"> </w:t>
            </w:r>
            <w:r>
              <w:rPr>
                <w:spacing w:val="6"/>
              </w:rPr>
              <w:t>费，并书面通知义务人限期缴纳；对如期未缴清的，可</w:t>
            </w:r>
            <w:r>
              <w:rPr>
                <w:spacing w:val="5"/>
              </w:rPr>
              <w:t>强制征收或申请人民</w:t>
            </w:r>
            <w:r>
              <w:t xml:space="preserve">  </w:t>
            </w:r>
            <w:r>
              <w:rPr>
                <w:spacing w:val="5"/>
              </w:rPr>
              <w:t>法院强制征收。</w:t>
            </w:r>
          </w:p>
        </w:tc>
        <w:tc>
          <w:tcPr>
            <w:tcW w:w="3466" w:type="dxa"/>
            <w:vAlign w:val="top"/>
          </w:tcPr>
          <w:p w14:paraId="0CEBCC0E">
            <w:pPr>
              <w:spacing w:line="288" w:lineRule="auto"/>
              <w:rPr>
                <w:rFonts w:ascii="Arial"/>
                <w:sz w:val="21"/>
              </w:rPr>
            </w:pPr>
          </w:p>
          <w:p w14:paraId="6E41FFDB">
            <w:pPr>
              <w:spacing w:line="289" w:lineRule="auto"/>
              <w:rPr>
                <w:rFonts w:ascii="Arial"/>
                <w:sz w:val="21"/>
              </w:rPr>
            </w:pPr>
          </w:p>
          <w:p w14:paraId="1B6D6452">
            <w:pPr>
              <w:pStyle w:val="6"/>
              <w:spacing w:before="39" w:line="224" w:lineRule="auto"/>
              <w:ind w:left="24"/>
              <w:rPr>
                <w:sz w:val="12"/>
                <w:szCs w:val="12"/>
              </w:rPr>
            </w:pPr>
            <w:r>
              <w:rPr>
                <w:sz w:val="12"/>
                <w:szCs w:val="12"/>
              </w:rPr>
              <w:t>【法律】《中华人民共和国水法》第六十四条</w:t>
            </w:r>
          </w:p>
          <w:p w14:paraId="27DC4832">
            <w:pPr>
              <w:pStyle w:val="6"/>
              <w:spacing w:before="4" w:line="224" w:lineRule="auto"/>
              <w:ind w:left="24"/>
              <w:rPr>
                <w:sz w:val="12"/>
                <w:szCs w:val="12"/>
              </w:rPr>
            </w:pPr>
            <w:r>
              <w:rPr>
                <w:spacing w:val="1"/>
                <w:sz w:val="12"/>
                <w:szCs w:val="12"/>
              </w:rPr>
              <w:t>【法律】《中华人民共和国水土保持法》第四十</w:t>
            </w:r>
            <w:r>
              <w:rPr>
                <w:sz w:val="12"/>
                <w:szCs w:val="12"/>
              </w:rPr>
              <w:t>七条</w:t>
            </w:r>
          </w:p>
          <w:p w14:paraId="2D9FB211">
            <w:pPr>
              <w:pStyle w:val="6"/>
              <w:spacing w:before="5" w:line="229" w:lineRule="auto"/>
              <w:ind w:left="31" w:right="46" w:hanging="7"/>
              <w:rPr>
                <w:sz w:val="12"/>
                <w:szCs w:val="12"/>
              </w:rPr>
            </w:pPr>
            <w:r>
              <w:rPr>
                <w:spacing w:val="1"/>
                <w:sz w:val="12"/>
                <w:szCs w:val="12"/>
              </w:rPr>
              <w:t>【法律】《中华人民共和国行政强制法》第五十一、</w:t>
            </w:r>
            <w:r>
              <w:rPr>
                <w:sz w:val="12"/>
                <w:szCs w:val="12"/>
              </w:rPr>
              <w:t xml:space="preserve">第六十一条 </w:t>
            </w:r>
            <w:r>
              <w:rPr>
                <w:spacing w:val="1"/>
                <w:sz w:val="12"/>
                <w:szCs w:val="12"/>
              </w:rPr>
              <w:t>、第六十四条</w:t>
            </w:r>
            <w:r>
              <w:rPr>
                <w:spacing w:val="4"/>
                <w:sz w:val="12"/>
                <w:szCs w:val="12"/>
              </w:rPr>
              <w:t xml:space="preserve">              </w:t>
            </w:r>
            <w:r>
              <w:rPr>
                <w:spacing w:val="1"/>
                <w:sz w:val="12"/>
                <w:szCs w:val="12"/>
              </w:rPr>
              <w:t xml:space="preserve">【部门规章】《事业单位工作人  </w:t>
            </w:r>
            <w:r>
              <w:rPr>
                <w:sz w:val="12"/>
                <w:szCs w:val="12"/>
              </w:rPr>
              <w:t>员处分暂行规定》（中华人民共和国人力资源和社会保障部 中</w:t>
            </w:r>
            <w:r>
              <w:rPr>
                <w:spacing w:val="4"/>
                <w:sz w:val="12"/>
                <w:szCs w:val="12"/>
              </w:rPr>
              <w:t xml:space="preserve">  </w:t>
            </w:r>
            <w:r>
              <w:rPr>
                <w:sz w:val="12"/>
                <w:szCs w:val="12"/>
              </w:rPr>
              <w:t>华人民共和国监察部令 第18号</w:t>
            </w:r>
            <w:r>
              <w:rPr>
                <w:spacing w:val="17"/>
                <w:w w:val="101"/>
                <w:sz w:val="12"/>
                <w:szCs w:val="12"/>
              </w:rPr>
              <w:t xml:space="preserve"> </w:t>
            </w:r>
            <w:r>
              <w:rPr>
                <w:sz w:val="12"/>
                <w:szCs w:val="12"/>
              </w:rPr>
              <w:t>）【规范性文件】《吕梁市</w:t>
            </w:r>
            <w:r>
              <w:rPr>
                <w:spacing w:val="-1"/>
                <w:sz w:val="12"/>
                <w:szCs w:val="12"/>
              </w:rPr>
              <w:t>行政</w:t>
            </w:r>
            <w:r>
              <w:rPr>
                <w:sz w:val="12"/>
                <w:szCs w:val="12"/>
              </w:rPr>
              <w:t xml:space="preserve"> 执法责任追究暂行办法》第九、第二十三、二十四、二十五条。</w:t>
            </w:r>
          </w:p>
        </w:tc>
        <w:tc>
          <w:tcPr>
            <w:tcW w:w="312" w:type="dxa"/>
            <w:vAlign w:val="top"/>
          </w:tcPr>
          <w:p w14:paraId="599E75D1">
            <w:pPr>
              <w:rPr>
                <w:rFonts w:ascii="Arial"/>
                <w:sz w:val="21"/>
              </w:rPr>
            </w:pPr>
          </w:p>
        </w:tc>
      </w:tr>
    </w:tbl>
    <w:p w14:paraId="41F950B8">
      <w:pPr>
        <w:rPr>
          <w:rFonts w:ascii="Arial"/>
          <w:sz w:val="21"/>
        </w:rPr>
      </w:pPr>
    </w:p>
    <w:p w14:paraId="0E7AF097">
      <w:pPr>
        <w:rPr>
          <w:rFonts w:ascii="Arial" w:hAnsi="Arial" w:eastAsia="Arial" w:cs="Arial"/>
          <w:sz w:val="21"/>
          <w:szCs w:val="21"/>
        </w:rPr>
        <w:sectPr>
          <w:pgSz w:w="16837" w:h="11905"/>
          <w:pgMar w:top="1011" w:right="1293" w:bottom="0" w:left="1076" w:header="0" w:footer="0" w:gutter="0"/>
          <w:cols w:space="720" w:num="1"/>
        </w:sectPr>
      </w:pPr>
    </w:p>
    <w:p w14:paraId="7B5136EA">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62A57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6" w:hRule="atLeast"/>
        </w:trPr>
        <w:tc>
          <w:tcPr>
            <w:tcW w:w="358" w:type="dxa"/>
            <w:vAlign w:val="top"/>
          </w:tcPr>
          <w:p w14:paraId="010868BE">
            <w:pPr>
              <w:spacing w:line="275" w:lineRule="auto"/>
              <w:rPr>
                <w:rFonts w:ascii="Arial"/>
                <w:sz w:val="21"/>
              </w:rPr>
            </w:pPr>
          </w:p>
          <w:p w14:paraId="2A0C9FDE">
            <w:pPr>
              <w:spacing w:line="275" w:lineRule="auto"/>
              <w:rPr>
                <w:rFonts w:ascii="Arial"/>
                <w:sz w:val="21"/>
              </w:rPr>
            </w:pPr>
          </w:p>
          <w:p w14:paraId="2925450A">
            <w:pPr>
              <w:spacing w:line="276" w:lineRule="auto"/>
              <w:rPr>
                <w:rFonts w:ascii="Arial"/>
                <w:sz w:val="21"/>
              </w:rPr>
            </w:pPr>
          </w:p>
          <w:p w14:paraId="3E7146EF">
            <w:pPr>
              <w:spacing w:line="276" w:lineRule="auto"/>
              <w:rPr>
                <w:rFonts w:ascii="Arial"/>
                <w:sz w:val="21"/>
              </w:rPr>
            </w:pPr>
          </w:p>
          <w:p w14:paraId="0EB16052">
            <w:pPr>
              <w:pStyle w:val="6"/>
              <w:spacing w:before="52" w:line="182" w:lineRule="auto"/>
              <w:ind w:left="107"/>
              <w:rPr>
                <w:sz w:val="16"/>
                <w:szCs w:val="16"/>
              </w:rPr>
            </w:pPr>
            <w:r>
              <w:rPr>
                <w:spacing w:val="-4"/>
                <w:sz w:val="16"/>
                <w:szCs w:val="16"/>
              </w:rPr>
              <w:t>39</w:t>
            </w:r>
          </w:p>
        </w:tc>
        <w:tc>
          <w:tcPr>
            <w:tcW w:w="666" w:type="dxa"/>
            <w:vAlign w:val="top"/>
          </w:tcPr>
          <w:p w14:paraId="3DDF5ABA">
            <w:pPr>
              <w:spacing w:line="244" w:lineRule="auto"/>
              <w:rPr>
                <w:rFonts w:ascii="Arial"/>
                <w:sz w:val="21"/>
              </w:rPr>
            </w:pPr>
          </w:p>
          <w:p w14:paraId="1C6A3E0C">
            <w:pPr>
              <w:spacing w:line="244" w:lineRule="auto"/>
              <w:rPr>
                <w:rFonts w:ascii="Arial"/>
                <w:sz w:val="21"/>
              </w:rPr>
            </w:pPr>
          </w:p>
          <w:p w14:paraId="3E61AE92">
            <w:pPr>
              <w:spacing w:line="244" w:lineRule="auto"/>
              <w:rPr>
                <w:rFonts w:ascii="Arial"/>
                <w:sz w:val="21"/>
              </w:rPr>
            </w:pPr>
          </w:p>
          <w:p w14:paraId="77E4A200">
            <w:pPr>
              <w:spacing w:line="244" w:lineRule="auto"/>
              <w:rPr>
                <w:rFonts w:ascii="Arial"/>
                <w:sz w:val="21"/>
              </w:rPr>
            </w:pPr>
          </w:p>
          <w:p w14:paraId="13BAD707">
            <w:pPr>
              <w:pStyle w:val="6"/>
              <w:spacing w:before="52" w:line="226" w:lineRule="auto"/>
              <w:ind w:left="28"/>
              <w:rPr>
                <w:sz w:val="16"/>
                <w:szCs w:val="16"/>
              </w:rPr>
            </w:pPr>
            <w:r>
              <w:rPr>
                <w:spacing w:val="-2"/>
                <w:sz w:val="16"/>
                <w:szCs w:val="16"/>
              </w:rPr>
              <w:t>行政强</w:t>
            </w:r>
          </w:p>
          <w:p w14:paraId="13431F31">
            <w:pPr>
              <w:pStyle w:val="6"/>
              <w:spacing w:line="224" w:lineRule="auto"/>
              <w:ind w:left="28"/>
              <w:rPr>
                <w:sz w:val="16"/>
                <w:szCs w:val="16"/>
              </w:rPr>
            </w:pPr>
            <w:r>
              <w:rPr>
                <w:sz w:val="16"/>
                <w:szCs w:val="16"/>
              </w:rPr>
              <w:t>制</w:t>
            </w:r>
          </w:p>
        </w:tc>
        <w:tc>
          <w:tcPr>
            <w:tcW w:w="1451" w:type="dxa"/>
            <w:vAlign w:val="top"/>
          </w:tcPr>
          <w:p w14:paraId="503B9672">
            <w:pPr>
              <w:spacing w:line="283" w:lineRule="auto"/>
              <w:rPr>
                <w:rFonts w:ascii="Arial"/>
                <w:sz w:val="21"/>
              </w:rPr>
            </w:pPr>
          </w:p>
          <w:p w14:paraId="004487A8">
            <w:pPr>
              <w:spacing w:line="283" w:lineRule="auto"/>
              <w:rPr>
                <w:rFonts w:ascii="Arial"/>
                <w:sz w:val="21"/>
              </w:rPr>
            </w:pPr>
          </w:p>
          <w:p w14:paraId="134933D3">
            <w:pPr>
              <w:spacing w:line="284" w:lineRule="auto"/>
              <w:rPr>
                <w:rFonts w:ascii="Arial"/>
                <w:sz w:val="21"/>
              </w:rPr>
            </w:pPr>
          </w:p>
          <w:p w14:paraId="6966F04B">
            <w:pPr>
              <w:pStyle w:val="6"/>
              <w:spacing w:before="42" w:line="233" w:lineRule="auto"/>
              <w:ind w:left="27" w:right="51"/>
              <w:jc w:val="both"/>
            </w:pPr>
            <w:r>
              <w:rPr>
                <w:spacing w:val="6"/>
              </w:rPr>
              <w:t>对开办生产建设项目或</w:t>
            </w:r>
            <w:r>
              <w:rPr>
                <w:spacing w:val="1"/>
              </w:rPr>
              <w:t xml:space="preserve"> </w:t>
            </w:r>
            <w:r>
              <w:rPr>
                <w:spacing w:val="6"/>
              </w:rPr>
              <w:t>者从事其他生产建设活</w:t>
            </w:r>
            <w:r>
              <w:rPr>
                <w:spacing w:val="1"/>
              </w:rPr>
              <w:t xml:space="preserve"> </w:t>
            </w:r>
            <w:r>
              <w:rPr>
                <w:spacing w:val="4"/>
              </w:rPr>
              <w:t xml:space="preserve">动造成水土流失，不进 </w:t>
            </w:r>
            <w:r>
              <w:rPr>
                <w:spacing w:val="5"/>
              </w:rPr>
              <w:t>行治理的代履行</w:t>
            </w:r>
          </w:p>
        </w:tc>
        <w:tc>
          <w:tcPr>
            <w:tcW w:w="3566" w:type="dxa"/>
            <w:vAlign w:val="top"/>
          </w:tcPr>
          <w:p w14:paraId="20336125">
            <w:pPr>
              <w:spacing w:line="253" w:lineRule="auto"/>
              <w:rPr>
                <w:rFonts w:ascii="Arial"/>
                <w:sz w:val="21"/>
              </w:rPr>
            </w:pPr>
          </w:p>
          <w:p w14:paraId="362907EE">
            <w:pPr>
              <w:spacing w:line="253" w:lineRule="auto"/>
              <w:rPr>
                <w:rFonts w:ascii="Arial"/>
                <w:sz w:val="21"/>
              </w:rPr>
            </w:pPr>
          </w:p>
          <w:p w14:paraId="2AE24DCD">
            <w:pPr>
              <w:spacing w:line="253" w:lineRule="auto"/>
              <w:rPr>
                <w:rFonts w:ascii="Arial"/>
                <w:sz w:val="21"/>
              </w:rPr>
            </w:pPr>
          </w:p>
          <w:p w14:paraId="2C174EAE">
            <w:pPr>
              <w:spacing w:line="253" w:lineRule="auto"/>
              <w:rPr>
                <w:rFonts w:ascii="Arial"/>
                <w:sz w:val="21"/>
              </w:rPr>
            </w:pPr>
          </w:p>
          <w:p w14:paraId="7C7D3EDD">
            <w:pPr>
              <w:pStyle w:val="6"/>
              <w:spacing w:before="42" w:line="235" w:lineRule="auto"/>
              <w:ind w:left="20"/>
            </w:pPr>
            <w:r>
              <w:rPr>
                <w:spacing w:val="5"/>
              </w:rPr>
              <w:t>【法律】  《中华人民共和国水土保持法》</w:t>
            </w:r>
          </w:p>
          <w:p w14:paraId="2FA85C70">
            <w:pPr>
              <w:pStyle w:val="6"/>
              <w:spacing w:line="231" w:lineRule="auto"/>
              <w:ind w:left="303"/>
            </w:pPr>
            <w:r>
              <w:rPr>
                <w:spacing w:val="4"/>
              </w:rPr>
              <w:t>第五十六条</w:t>
            </w:r>
          </w:p>
        </w:tc>
        <w:tc>
          <w:tcPr>
            <w:tcW w:w="4638" w:type="dxa"/>
            <w:vAlign w:val="top"/>
          </w:tcPr>
          <w:p w14:paraId="05879ACF">
            <w:pPr>
              <w:pStyle w:val="6"/>
              <w:spacing w:before="19" w:line="234" w:lineRule="auto"/>
              <w:ind w:left="29" w:right="23" w:firstLine="5"/>
            </w:pPr>
            <w:r>
              <w:rPr>
                <w:spacing w:val="6"/>
              </w:rPr>
              <w:t>1、受理阶段责任：对开办生产建设项目或者从事其他生产建设活动造成水土</w:t>
            </w:r>
            <w:r>
              <w:rPr>
                <w:spacing w:val="8"/>
              </w:rPr>
              <w:t xml:space="preserve"> </w:t>
            </w:r>
            <w:r>
              <w:rPr>
                <w:spacing w:val="5"/>
              </w:rPr>
              <w:t>流失，不进行治理的，行政机关依法作出要求当事人履行排除妨碍、恢复原</w:t>
            </w:r>
            <w:r>
              <w:rPr>
                <w:spacing w:val="4"/>
              </w:rPr>
              <w:t xml:space="preserve">  </w:t>
            </w:r>
            <w:r>
              <w:rPr>
                <w:spacing w:val="3"/>
              </w:rPr>
              <w:t>状等义务的行政决定，</w:t>
            </w:r>
            <w:r>
              <w:rPr>
                <w:spacing w:val="-27"/>
              </w:rPr>
              <w:t xml:space="preserve"> </w:t>
            </w:r>
            <w:r>
              <w:rPr>
                <w:spacing w:val="3"/>
              </w:rPr>
              <w:t>当事人逾期不履行，</w:t>
            </w:r>
            <w:r>
              <w:rPr>
                <w:spacing w:val="-35"/>
              </w:rPr>
              <w:t xml:space="preserve"> </w:t>
            </w:r>
            <w:r>
              <w:rPr>
                <w:spacing w:val="3"/>
              </w:rPr>
              <w:t xml:space="preserve">向行政机构负责人报批同意,启动 </w:t>
            </w:r>
            <w:r>
              <w:rPr>
                <w:spacing w:val="4"/>
              </w:rPr>
              <w:t>代执行程序。</w:t>
            </w:r>
          </w:p>
          <w:p w14:paraId="35DFEFE2">
            <w:pPr>
              <w:pStyle w:val="6"/>
              <w:spacing w:before="1" w:line="234" w:lineRule="auto"/>
              <w:ind w:left="30" w:right="68" w:hanging="3"/>
            </w:pPr>
            <w:r>
              <w:rPr>
                <w:spacing w:val="5"/>
              </w:rPr>
              <w:t>2、事先告诫责任：代执行前，行政机关以书面形式告知负有义务者，限期履</w:t>
            </w:r>
            <w:r>
              <w:rPr>
                <w:spacing w:val="6"/>
              </w:rPr>
              <w:t xml:space="preserve"> </w:t>
            </w:r>
            <w:r>
              <w:rPr>
                <w:spacing w:val="5"/>
              </w:rPr>
              <w:t>行义务，逾期将采取代执行措施（如遇紧急情况时，则无事先告知程序，行</w:t>
            </w:r>
            <w:r>
              <w:t xml:space="preserve">  </w:t>
            </w:r>
            <w:r>
              <w:rPr>
                <w:spacing w:val="6"/>
              </w:rPr>
              <w:t>政机关或指派第三者即时代执行）</w:t>
            </w:r>
          </w:p>
          <w:p w14:paraId="47675DCA">
            <w:pPr>
              <w:pStyle w:val="6"/>
              <w:spacing w:before="5" w:line="234" w:lineRule="auto"/>
              <w:ind w:left="25" w:right="40" w:firstLine="3"/>
            </w:pPr>
            <w:r>
              <w:rPr>
                <w:spacing w:val="5"/>
              </w:rPr>
              <w:t>3、代执行责任：义务人逾期不履行义务，行政机构送达代执行决定书；代执</w:t>
            </w:r>
            <w:r>
              <w:rPr>
                <w:spacing w:val="3"/>
              </w:rPr>
              <w:t xml:space="preserve"> </w:t>
            </w:r>
            <w:r>
              <w:rPr>
                <w:spacing w:val="6"/>
              </w:rPr>
              <w:t>行时，作出决定的行政机关派员到场监督；代</w:t>
            </w:r>
            <w:r>
              <w:rPr>
                <w:spacing w:val="5"/>
              </w:rPr>
              <w:t>执行完毕，行政机关到场监督</w:t>
            </w:r>
            <w:r>
              <w:t xml:space="preserve">  </w:t>
            </w:r>
            <w:r>
              <w:rPr>
                <w:spacing w:val="7"/>
              </w:rPr>
              <w:t>的工作人员、代执行人和当事人或者见证人应当在</w:t>
            </w:r>
            <w:r>
              <w:rPr>
                <w:spacing w:val="6"/>
              </w:rPr>
              <w:t xml:space="preserve">执行文书上签名或者盖章 </w:t>
            </w:r>
            <w:r>
              <w:rPr>
                <w:spacing w:val="5"/>
              </w:rPr>
              <w:t>4、征收代执行费责任：代执行完毕，</w:t>
            </w:r>
            <w:r>
              <w:rPr>
                <w:spacing w:val="-29"/>
              </w:rPr>
              <w:t xml:space="preserve"> </w:t>
            </w:r>
            <w:r>
              <w:rPr>
                <w:spacing w:val="5"/>
              </w:rPr>
              <w:t>由主管行政机关按实际支出计算代执行</w:t>
            </w:r>
            <w:r>
              <w:t xml:space="preserve"> </w:t>
            </w:r>
            <w:r>
              <w:rPr>
                <w:spacing w:val="6"/>
              </w:rPr>
              <w:t>费，并书面通知义务人限期缴纳；对如期未缴清的，可</w:t>
            </w:r>
            <w:r>
              <w:rPr>
                <w:spacing w:val="5"/>
              </w:rPr>
              <w:t>强制征收或申请人民</w:t>
            </w:r>
            <w:r>
              <w:t xml:space="preserve">  </w:t>
            </w:r>
            <w:r>
              <w:rPr>
                <w:spacing w:val="5"/>
              </w:rPr>
              <w:t>法院强制征收。</w:t>
            </w:r>
          </w:p>
        </w:tc>
        <w:tc>
          <w:tcPr>
            <w:tcW w:w="3466" w:type="dxa"/>
            <w:vAlign w:val="top"/>
          </w:tcPr>
          <w:p w14:paraId="7CF95A62">
            <w:pPr>
              <w:spacing w:line="290" w:lineRule="auto"/>
              <w:rPr>
                <w:rFonts w:ascii="Arial"/>
                <w:sz w:val="21"/>
              </w:rPr>
            </w:pPr>
          </w:p>
          <w:p w14:paraId="60FC2FCE">
            <w:pPr>
              <w:spacing w:line="291" w:lineRule="auto"/>
              <w:rPr>
                <w:rFonts w:ascii="Arial"/>
                <w:sz w:val="21"/>
              </w:rPr>
            </w:pPr>
          </w:p>
          <w:p w14:paraId="38EC2A32">
            <w:pPr>
              <w:pStyle w:val="6"/>
              <w:spacing w:before="39" w:line="224" w:lineRule="auto"/>
              <w:ind w:left="24"/>
              <w:rPr>
                <w:sz w:val="12"/>
                <w:szCs w:val="12"/>
              </w:rPr>
            </w:pPr>
            <w:r>
              <w:rPr>
                <w:sz w:val="12"/>
                <w:szCs w:val="12"/>
              </w:rPr>
              <w:t>【法律】《中华人民共和国水法》第六十四条</w:t>
            </w:r>
          </w:p>
          <w:p w14:paraId="7F8490C1">
            <w:pPr>
              <w:pStyle w:val="6"/>
              <w:spacing w:before="4" w:line="224" w:lineRule="auto"/>
              <w:ind w:left="24"/>
              <w:rPr>
                <w:sz w:val="12"/>
                <w:szCs w:val="12"/>
              </w:rPr>
            </w:pPr>
            <w:r>
              <w:rPr>
                <w:spacing w:val="1"/>
                <w:sz w:val="12"/>
                <w:szCs w:val="12"/>
              </w:rPr>
              <w:t>【法律】《中华人民共和国水土保持法》</w:t>
            </w:r>
          </w:p>
          <w:p w14:paraId="725B42FF">
            <w:pPr>
              <w:pStyle w:val="6"/>
              <w:spacing w:before="5" w:line="230" w:lineRule="auto"/>
              <w:ind w:left="32" w:right="43" w:firstLine="5"/>
              <w:rPr>
                <w:sz w:val="12"/>
                <w:szCs w:val="12"/>
              </w:rPr>
            </w:pPr>
            <w:r>
              <w:rPr>
                <w:spacing w:val="1"/>
                <w:sz w:val="12"/>
                <w:szCs w:val="12"/>
              </w:rPr>
              <w:t>第四十七条</w:t>
            </w:r>
            <w:r>
              <w:rPr>
                <w:spacing w:val="5"/>
                <w:sz w:val="12"/>
                <w:szCs w:val="12"/>
              </w:rPr>
              <w:t xml:space="preserve">            </w:t>
            </w:r>
            <w:r>
              <w:rPr>
                <w:spacing w:val="1"/>
                <w:sz w:val="12"/>
                <w:szCs w:val="12"/>
              </w:rPr>
              <w:t>【法律】《中华人民共和国行政强制</w:t>
            </w:r>
            <w:r>
              <w:rPr>
                <w:sz w:val="12"/>
                <w:szCs w:val="12"/>
              </w:rPr>
              <w:t xml:space="preserve">  法》第五十一、第六十一条、第六十四条</w:t>
            </w:r>
            <w:r>
              <w:rPr>
                <w:spacing w:val="4"/>
                <w:sz w:val="12"/>
                <w:szCs w:val="12"/>
              </w:rPr>
              <w:t xml:space="preserve">              </w:t>
            </w:r>
            <w:r>
              <w:rPr>
                <w:sz w:val="12"/>
                <w:szCs w:val="12"/>
              </w:rPr>
              <w:t>【部</w:t>
            </w:r>
            <w:r>
              <w:rPr>
                <w:spacing w:val="6"/>
                <w:sz w:val="12"/>
                <w:szCs w:val="12"/>
              </w:rPr>
              <w:t xml:space="preserve">  </w:t>
            </w:r>
            <w:r>
              <w:rPr>
                <w:spacing w:val="1"/>
                <w:sz w:val="12"/>
                <w:szCs w:val="12"/>
              </w:rPr>
              <w:t>门规章】《事业单位工作人员处分暂行规定</w:t>
            </w:r>
            <w:r>
              <w:rPr>
                <w:sz w:val="12"/>
                <w:szCs w:val="12"/>
              </w:rPr>
              <w:t xml:space="preserve">》（中华人民共和国 </w:t>
            </w:r>
            <w:r>
              <w:rPr>
                <w:spacing w:val="-1"/>
                <w:sz w:val="12"/>
                <w:szCs w:val="12"/>
              </w:rPr>
              <w:t>人力资源和社会保障部 中华人民共和国监察部令 第</w:t>
            </w:r>
            <w:r>
              <w:rPr>
                <w:spacing w:val="-2"/>
                <w:sz w:val="12"/>
                <w:szCs w:val="12"/>
              </w:rPr>
              <w:t>18号</w:t>
            </w:r>
            <w:r>
              <w:rPr>
                <w:spacing w:val="17"/>
                <w:sz w:val="12"/>
                <w:szCs w:val="12"/>
              </w:rPr>
              <w:t xml:space="preserve"> </w:t>
            </w:r>
            <w:r>
              <w:rPr>
                <w:spacing w:val="-2"/>
                <w:sz w:val="12"/>
                <w:szCs w:val="12"/>
              </w:rPr>
              <w:t xml:space="preserve">）【  </w:t>
            </w:r>
            <w:r>
              <w:rPr>
                <w:sz w:val="12"/>
                <w:szCs w:val="12"/>
              </w:rPr>
              <w:t>规范性文件】《吕梁市行政执法责任追究暂行办法》第九、第二</w:t>
            </w:r>
            <w:r>
              <w:rPr>
                <w:spacing w:val="11"/>
                <w:sz w:val="12"/>
                <w:szCs w:val="12"/>
              </w:rPr>
              <w:t xml:space="preserve"> </w:t>
            </w:r>
            <w:r>
              <w:rPr>
                <w:sz w:val="12"/>
                <w:szCs w:val="12"/>
              </w:rPr>
              <w:t>十三、二十四、二十五条。</w:t>
            </w:r>
          </w:p>
        </w:tc>
        <w:tc>
          <w:tcPr>
            <w:tcW w:w="312" w:type="dxa"/>
            <w:vAlign w:val="top"/>
          </w:tcPr>
          <w:p w14:paraId="1F681290">
            <w:pPr>
              <w:rPr>
                <w:rFonts w:ascii="Arial"/>
                <w:sz w:val="21"/>
              </w:rPr>
            </w:pPr>
          </w:p>
        </w:tc>
      </w:tr>
      <w:tr w14:paraId="04530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8" w:hRule="atLeast"/>
        </w:trPr>
        <w:tc>
          <w:tcPr>
            <w:tcW w:w="358" w:type="dxa"/>
            <w:vAlign w:val="top"/>
          </w:tcPr>
          <w:p w14:paraId="448BB9F6">
            <w:pPr>
              <w:spacing w:line="254" w:lineRule="auto"/>
              <w:rPr>
                <w:rFonts w:ascii="Arial"/>
                <w:sz w:val="21"/>
              </w:rPr>
            </w:pPr>
          </w:p>
          <w:p w14:paraId="421BE0BB">
            <w:pPr>
              <w:spacing w:line="254" w:lineRule="auto"/>
              <w:rPr>
                <w:rFonts w:ascii="Arial"/>
                <w:sz w:val="21"/>
              </w:rPr>
            </w:pPr>
          </w:p>
          <w:p w14:paraId="120EAD9B">
            <w:pPr>
              <w:spacing w:line="255" w:lineRule="auto"/>
              <w:rPr>
                <w:rFonts w:ascii="Arial"/>
                <w:sz w:val="21"/>
              </w:rPr>
            </w:pPr>
          </w:p>
          <w:p w14:paraId="3A4D7722">
            <w:pPr>
              <w:spacing w:line="255" w:lineRule="auto"/>
              <w:rPr>
                <w:rFonts w:ascii="Arial"/>
                <w:sz w:val="21"/>
              </w:rPr>
            </w:pPr>
          </w:p>
          <w:p w14:paraId="5E40EC6B">
            <w:pPr>
              <w:pStyle w:val="6"/>
              <w:spacing w:before="52" w:line="182" w:lineRule="auto"/>
              <w:ind w:left="103"/>
              <w:rPr>
                <w:sz w:val="16"/>
                <w:szCs w:val="16"/>
              </w:rPr>
            </w:pPr>
            <w:r>
              <w:rPr>
                <w:spacing w:val="-2"/>
                <w:sz w:val="16"/>
                <w:szCs w:val="16"/>
              </w:rPr>
              <w:t>40</w:t>
            </w:r>
          </w:p>
        </w:tc>
        <w:tc>
          <w:tcPr>
            <w:tcW w:w="666" w:type="dxa"/>
            <w:vAlign w:val="top"/>
          </w:tcPr>
          <w:p w14:paraId="74871F9F">
            <w:pPr>
              <w:spacing w:line="297" w:lineRule="auto"/>
              <w:rPr>
                <w:rFonts w:ascii="Arial"/>
                <w:sz w:val="21"/>
              </w:rPr>
            </w:pPr>
          </w:p>
          <w:p w14:paraId="2C1838BE">
            <w:pPr>
              <w:spacing w:line="297" w:lineRule="auto"/>
              <w:rPr>
                <w:rFonts w:ascii="Arial"/>
                <w:sz w:val="21"/>
              </w:rPr>
            </w:pPr>
          </w:p>
          <w:p w14:paraId="7D043E30">
            <w:pPr>
              <w:spacing w:line="298" w:lineRule="auto"/>
              <w:rPr>
                <w:rFonts w:ascii="Arial"/>
                <w:sz w:val="21"/>
              </w:rPr>
            </w:pPr>
          </w:p>
          <w:p w14:paraId="4AD29957">
            <w:pPr>
              <w:pStyle w:val="6"/>
              <w:spacing w:before="52" w:line="226" w:lineRule="auto"/>
              <w:ind w:left="28"/>
              <w:rPr>
                <w:sz w:val="16"/>
                <w:szCs w:val="16"/>
              </w:rPr>
            </w:pPr>
            <w:r>
              <w:rPr>
                <w:spacing w:val="-2"/>
                <w:sz w:val="16"/>
                <w:szCs w:val="16"/>
              </w:rPr>
              <w:t>行政强</w:t>
            </w:r>
          </w:p>
          <w:p w14:paraId="502E97FC">
            <w:pPr>
              <w:pStyle w:val="6"/>
              <w:spacing w:line="224" w:lineRule="auto"/>
              <w:ind w:left="28"/>
              <w:rPr>
                <w:sz w:val="16"/>
                <w:szCs w:val="16"/>
              </w:rPr>
            </w:pPr>
            <w:r>
              <w:rPr>
                <w:sz w:val="16"/>
                <w:szCs w:val="16"/>
              </w:rPr>
              <w:t>制</w:t>
            </w:r>
          </w:p>
        </w:tc>
        <w:tc>
          <w:tcPr>
            <w:tcW w:w="1451" w:type="dxa"/>
            <w:vAlign w:val="top"/>
          </w:tcPr>
          <w:p w14:paraId="615BE017">
            <w:pPr>
              <w:spacing w:line="340" w:lineRule="auto"/>
              <w:rPr>
                <w:rFonts w:ascii="Arial"/>
                <w:sz w:val="21"/>
              </w:rPr>
            </w:pPr>
          </w:p>
          <w:p w14:paraId="4A71763E">
            <w:pPr>
              <w:spacing w:line="341" w:lineRule="auto"/>
              <w:rPr>
                <w:rFonts w:ascii="Arial"/>
                <w:sz w:val="21"/>
              </w:rPr>
            </w:pPr>
          </w:p>
          <w:p w14:paraId="3DE05AA2">
            <w:pPr>
              <w:pStyle w:val="6"/>
              <w:spacing w:before="42" w:line="234" w:lineRule="auto"/>
              <w:ind w:left="26" w:right="51" w:firstLine="1"/>
              <w:jc w:val="both"/>
            </w:pPr>
            <w:r>
              <w:rPr>
                <w:spacing w:val="6"/>
              </w:rPr>
              <w:t>对未取得取水申请批准</w:t>
            </w:r>
            <w:r>
              <w:rPr>
                <w:spacing w:val="1"/>
              </w:rPr>
              <w:t xml:space="preserve"> </w:t>
            </w:r>
            <w:r>
              <w:rPr>
                <w:spacing w:val="6"/>
              </w:rPr>
              <w:t>文件且逾期不补办或补</w:t>
            </w:r>
            <w:r>
              <w:rPr>
                <w:spacing w:val="2"/>
              </w:rPr>
              <w:t xml:space="preserve"> </w:t>
            </w:r>
            <w:r>
              <w:rPr>
                <w:spacing w:val="6"/>
              </w:rPr>
              <w:t>办未批准擅自建设的取</w:t>
            </w:r>
            <w:r>
              <w:rPr>
                <w:spacing w:val="2"/>
              </w:rPr>
              <w:t xml:space="preserve"> </w:t>
            </w:r>
            <w:r>
              <w:rPr>
                <w:spacing w:val="6"/>
              </w:rPr>
              <w:t>水工程或者设施进行拆</w:t>
            </w:r>
            <w:r>
              <w:rPr>
                <w:spacing w:val="2"/>
              </w:rPr>
              <w:t xml:space="preserve"> </w:t>
            </w:r>
            <w:r>
              <w:rPr>
                <w:spacing w:val="6"/>
              </w:rPr>
              <w:t>除或者封闭的行政强制</w:t>
            </w:r>
          </w:p>
        </w:tc>
        <w:tc>
          <w:tcPr>
            <w:tcW w:w="3566" w:type="dxa"/>
            <w:vAlign w:val="top"/>
          </w:tcPr>
          <w:p w14:paraId="49B1777B">
            <w:pPr>
              <w:spacing w:line="281" w:lineRule="auto"/>
              <w:rPr>
                <w:rFonts w:ascii="Arial"/>
                <w:sz w:val="21"/>
              </w:rPr>
            </w:pPr>
          </w:p>
          <w:p w14:paraId="4F3995F5">
            <w:pPr>
              <w:spacing w:line="282" w:lineRule="auto"/>
              <w:rPr>
                <w:rFonts w:ascii="Arial"/>
                <w:sz w:val="21"/>
              </w:rPr>
            </w:pPr>
          </w:p>
          <w:p w14:paraId="1EA1F4A7">
            <w:pPr>
              <w:spacing w:line="282" w:lineRule="auto"/>
              <w:rPr>
                <w:rFonts w:ascii="Arial"/>
                <w:sz w:val="21"/>
              </w:rPr>
            </w:pPr>
          </w:p>
          <w:p w14:paraId="32816F6D">
            <w:pPr>
              <w:pStyle w:val="6"/>
              <w:spacing w:before="43" w:line="230" w:lineRule="auto"/>
              <w:ind w:left="20"/>
            </w:pPr>
            <w:r>
              <w:rPr>
                <w:spacing w:val="5"/>
              </w:rPr>
              <w:t>【行政法规】《取水许可和水资源费征收管理条例》（国务</w:t>
            </w:r>
          </w:p>
          <w:p w14:paraId="0D3B3CA9">
            <w:pPr>
              <w:pStyle w:val="6"/>
              <w:spacing w:before="3" w:line="235" w:lineRule="auto"/>
              <w:ind w:left="35"/>
            </w:pPr>
            <w:r>
              <w:rPr>
                <w:spacing w:val="1"/>
              </w:rPr>
              <w:t>院令第460号）</w:t>
            </w:r>
          </w:p>
          <w:p w14:paraId="48BA85C6">
            <w:pPr>
              <w:pStyle w:val="6"/>
              <w:spacing w:line="231" w:lineRule="auto"/>
              <w:ind w:left="33"/>
            </w:pPr>
            <w:r>
              <w:rPr>
                <w:spacing w:val="4"/>
              </w:rPr>
              <w:t>第四十九条</w:t>
            </w:r>
          </w:p>
        </w:tc>
        <w:tc>
          <w:tcPr>
            <w:tcW w:w="4638" w:type="dxa"/>
            <w:vAlign w:val="top"/>
          </w:tcPr>
          <w:p w14:paraId="3255BBA0">
            <w:pPr>
              <w:pStyle w:val="6"/>
              <w:spacing w:before="14" w:line="234" w:lineRule="auto"/>
              <w:ind w:left="29" w:right="23" w:firstLine="5"/>
            </w:pPr>
            <w:r>
              <w:rPr>
                <w:spacing w:val="6"/>
              </w:rPr>
              <w:t>1、立案阶段责任：对未取得取水申请批准文件且逾期不补办或补办未批准擅</w:t>
            </w:r>
            <w:r>
              <w:rPr>
                <w:spacing w:val="8"/>
              </w:rPr>
              <w:t xml:space="preserve"> </w:t>
            </w:r>
            <w:r>
              <w:rPr>
                <w:spacing w:val="5"/>
              </w:rPr>
              <w:t>自建设的取水工程或者设施进行拆除或者封闭的案件，依照行政决定，在当</w:t>
            </w:r>
            <w:r>
              <w:rPr>
                <w:spacing w:val="4"/>
              </w:rPr>
              <w:t xml:space="preserve">  </w:t>
            </w:r>
            <w:r>
              <w:rPr>
                <w:spacing w:val="5"/>
              </w:rPr>
              <w:t>事人不履行义务的情况下，</w:t>
            </w:r>
            <w:r>
              <w:rPr>
                <w:spacing w:val="-38"/>
              </w:rPr>
              <w:t xml:space="preserve"> </w:t>
            </w:r>
            <w:r>
              <w:rPr>
                <w:spacing w:val="5"/>
              </w:rPr>
              <w:t>以书面形下达催告书；应充</w:t>
            </w:r>
            <w:r>
              <w:rPr>
                <w:spacing w:val="4"/>
              </w:rPr>
              <w:t>分听取当事人的意</w:t>
            </w:r>
          </w:p>
          <w:p w14:paraId="226AEB80">
            <w:pPr>
              <w:pStyle w:val="6"/>
              <w:spacing w:before="4" w:line="231" w:lineRule="auto"/>
              <w:ind w:left="36" w:right="132" w:hanging="6"/>
            </w:pPr>
            <w:r>
              <w:rPr>
                <w:spacing w:val="4"/>
              </w:rPr>
              <w:t>见，对当事人提出的事实、理由和证据，应当进行记录、复核。</w:t>
            </w:r>
            <w:r>
              <w:rPr>
                <w:spacing w:val="-24"/>
              </w:rPr>
              <w:t xml:space="preserve"> </w:t>
            </w:r>
            <w:r>
              <w:rPr>
                <w:spacing w:val="4"/>
              </w:rPr>
              <w:t>当事人提出</w:t>
            </w:r>
            <w:r>
              <w:t xml:space="preserve"> </w:t>
            </w:r>
            <w:r>
              <w:rPr>
                <w:spacing w:val="5"/>
              </w:rPr>
              <w:t>的事实、理由或者证据成立的，行政机关应当采纳。</w:t>
            </w:r>
          </w:p>
          <w:p w14:paraId="673109E5">
            <w:pPr>
              <w:pStyle w:val="6"/>
              <w:spacing w:before="2" w:line="234" w:lineRule="auto"/>
              <w:ind w:left="30" w:right="104" w:hanging="3"/>
              <w:jc w:val="both"/>
            </w:pPr>
            <w:r>
              <w:rPr>
                <w:spacing w:val="4"/>
              </w:rPr>
              <w:t xml:space="preserve">2、执行阶段责任：经催告当事人逾期仍不履行行政决定，且无正当理由的， </w:t>
            </w:r>
            <w:r>
              <w:rPr>
                <w:spacing w:val="5"/>
              </w:rPr>
              <w:t>行政机关可以作出强制执行决定，并以书面形式告知当事人；存在中止和终</w:t>
            </w:r>
            <w:r>
              <w:rPr>
                <w:spacing w:val="10"/>
              </w:rPr>
              <w:t xml:space="preserve"> </w:t>
            </w:r>
            <w:r>
              <w:rPr>
                <w:spacing w:val="5"/>
              </w:rPr>
              <w:t>结执行的按要求办理；可根据情况采取其他方式执行。</w:t>
            </w:r>
          </w:p>
          <w:p w14:paraId="41076B08">
            <w:pPr>
              <w:pStyle w:val="6"/>
              <w:spacing w:before="3" w:line="234" w:lineRule="auto"/>
              <w:ind w:left="29" w:right="31" w:hanging="1"/>
            </w:pPr>
            <w:r>
              <w:rPr>
                <w:spacing w:val="4"/>
              </w:rPr>
              <w:t>3、</w:t>
            </w:r>
            <w:r>
              <w:rPr>
                <w:spacing w:val="-17"/>
              </w:rPr>
              <w:t xml:space="preserve"> </w:t>
            </w:r>
            <w:r>
              <w:rPr>
                <w:spacing w:val="4"/>
              </w:rPr>
              <w:t>申请法院执行阶段责任：</w:t>
            </w:r>
            <w:r>
              <w:rPr>
                <w:spacing w:val="-37"/>
              </w:rPr>
              <w:t xml:space="preserve"> </w:t>
            </w:r>
            <w:r>
              <w:rPr>
                <w:spacing w:val="4"/>
              </w:rPr>
              <w:t>当事人在法定期限内不申请行政复议或者提起行</w:t>
            </w:r>
            <w:r>
              <w:t xml:space="preserve"> </w:t>
            </w:r>
            <w:r>
              <w:rPr>
                <w:spacing w:val="6"/>
              </w:rPr>
              <w:t>政诉讼，又不履行行政决定的，没有行政强制执行权的行政机关可以自期限</w:t>
            </w:r>
            <w:r>
              <w:rPr>
                <w:spacing w:val="2"/>
              </w:rPr>
              <w:t xml:space="preserve">  </w:t>
            </w:r>
            <w:r>
              <w:rPr>
                <w:spacing w:val="5"/>
              </w:rPr>
              <w:t>届满之日起三个月内。</w:t>
            </w:r>
          </w:p>
          <w:p w14:paraId="3ED27CA8">
            <w:pPr>
              <w:pStyle w:val="6"/>
              <w:spacing w:before="2" w:line="233" w:lineRule="auto"/>
              <w:ind w:left="30" w:right="46" w:hanging="5"/>
            </w:pPr>
            <w:r>
              <w:rPr>
                <w:spacing w:val="6"/>
              </w:rPr>
              <w:t>4、事后监管责任：开展定期和不定期检查。其他法律法规规章文件</w:t>
            </w:r>
            <w:r>
              <w:rPr>
                <w:spacing w:val="5"/>
              </w:rPr>
              <w:t>规定应履</w:t>
            </w:r>
            <w:r>
              <w:t xml:space="preserve"> </w:t>
            </w:r>
            <w:r>
              <w:rPr>
                <w:spacing w:val="3"/>
              </w:rPr>
              <w:t>行的责任。</w:t>
            </w:r>
          </w:p>
        </w:tc>
        <w:tc>
          <w:tcPr>
            <w:tcW w:w="3466" w:type="dxa"/>
            <w:vAlign w:val="top"/>
          </w:tcPr>
          <w:p w14:paraId="081B43C1">
            <w:pPr>
              <w:spacing w:line="423" w:lineRule="auto"/>
              <w:rPr>
                <w:rFonts w:ascii="Arial"/>
                <w:sz w:val="21"/>
              </w:rPr>
            </w:pPr>
          </w:p>
          <w:p w14:paraId="0DDF6C73">
            <w:pPr>
              <w:pStyle w:val="6"/>
              <w:spacing w:before="39" w:line="224" w:lineRule="auto"/>
              <w:ind w:left="24"/>
              <w:rPr>
                <w:sz w:val="12"/>
                <w:szCs w:val="12"/>
              </w:rPr>
            </w:pPr>
            <w:r>
              <w:rPr>
                <w:sz w:val="12"/>
                <w:szCs w:val="12"/>
              </w:rPr>
              <w:t>【法律】《中华人民共和国水法》第六十四条</w:t>
            </w:r>
          </w:p>
          <w:p w14:paraId="13089BC6">
            <w:pPr>
              <w:pStyle w:val="6"/>
              <w:spacing w:before="4" w:line="224" w:lineRule="auto"/>
              <w:ind w:left="24"/>
              <w:rPr>
                <w:sz w:val="12"/>
                <w:szCs w:val="12"/>
              </w:rPr>
            </w:pPr>
            <w:r>
              <w:rPr>
                <w:spacing w:val="1"/>
                <w:sz w:val="12"/>
                <w:szCs w:val="12"/>
              </w:rPr>
              <w:t>【法律】《中华人民共和国行政强制法》第六十一条</w:t>
            </w:r>
          </w:p>
          <w:p w14:paraId="742E1B91">
            <w:pPr>
              <w:pStyle w:val="6"/>
              <w:spacing w:before="4" w:line="224" w:lineRule="auto"/>
              <w:ind w:left="24"/>
              <w:rPr>
                <w:sz w:val="12"/>
                <w:szCs w:val="12"/>
              </w:rPr>
            </w:pPr>
            <w:r>
              <w:rPr>
                <w:spacing w:val="1"/>
                <w:sz w:val="12"/>
                <w:szCs w:val="12"/>
              </w:rPr>
              <w:t>【行政法规】《取水许可和水资源费征收管理条例</w:t>
            </w:r>
            <w:r>
              <w:rPr>
                <w:sz w:val="12"/>
                <w:szCs w:val="12"/>
              </w:rPr>
              <w:t>》（国务院令</w:t>
            </w:r>
          </w:p>
          <w:p w14:paraId="382528F9">
            <w:pPr>
              <w:pStyle w:val="6"/>
              <w:spacing w:before="4" w:line="225" w:lineRule="auto"/>
              <w:ind w:left="37"/>
              <w:rPr>
                <w:sz w:val="12"/>
                <w:szCs w:val="12"/>
              </w:rPr>
            </w:pPr>
            <w:r>
              <w:rPr>
                <w:spacing w:val="-2"/>
                <w:sz w:val="12"/>
                <w:szCs w:val="12"/>
              </w:rPr>
              <w:t>第460号）</w:t>
            </w:r>
          </w:p>
          <w:p w14:paraId="6CD80811">
            <w:pPr>
              <w:pStyle w:val="6"/>
              <w:spacing w:before="3" w:line="225" w:lineRule="auto"/>
              <w:ind w:left="37"/>
              <w:rPr>
                <w:sz w:val="12"/>
                <w:szCs w:val="12"/>
              </w:rPr>
            </w:pPr>
            <w:r>
              <w:rPr>
                <w:spacing w:val="-1"/>
                <w:sz w:val="12"/>
                <w:szCs w:val="12"/>
              </w:rPr>
              <w:t>第四十七条</w:t>
            </w:r>
          </w:p>
          <w:p w14:paraId="12D03A33">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B8EFB6C">
            <w:pPr>
              <w:pStyle w:val="6"/>
              <w:spacing w:before="4" w:line="228" w:lineRule="auto"/>
              <w:ind w:left="37" w:right="74" w:firstLine="4"/>
              <w:rPr>
                <w:sz w:val="12"/>
                <w:szCs w:val="12"/>
              </w:rPr>
            </w:pPr>
            <w:r>
              <w:rPr>
                <w:spacing w:val="-1"/>
                <w:sz w:val="12"/>
                <w:szCs w:val="12"/>
              </w:rPr>
              <w:t>) 【规范性文件】《吕梁市行政执法责任追究暂行办法》第九、</w:t>
            </w:r>
            <w:r>
              <w:rPr>
                <w:spacing w:val="7"/>
                <w:sz w:val="12"/>
                <w:szCs w:val="12"/>
              </w:rPr>
              <w:t xml:space="preserve"> </w:t>
            </w:r>
            <w:r>
              <w:rPr>
                <w:sz w:val="12"/>
                <w:szCs w:val="12"/>
              </w:rPr>
              <w:t>第二十三、二十四、二十五条。</w:t>
            </w:r>
          </w:p>
        </w:tc>
        <w:tc>
          <w:tcPr>
            <w:tcW w:w="312" w:type="dxa"/>
            <w:vAlign w:val="top"/>
          </w:tcPr>
          <w:p w14:paraId="0A6CD7C2">
            <w:pPr>
              <w:rPr>
                <w:rFonts w:ascii="Arial"/>
                <w:sz w:val="21"/>
              </w:rPr>
            </w:pPr>
          </w:p>
        </w:tc>
      </w:tr>
      <w:tr w14:paraId="5CB49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358" w:type="dxa"/>
            <w:vAlign w:val="top"/>
          </w:tcPr>
          <w:p w14:paraId="38901AD4">
            <w:pPr>
              <w:spacing w:line="255" w:lineRule="auto"/>
              <w:rPr>
                <w:rFonts w:ascii="Arial"/>
                <w:sz w:val="21"/>
              </w:rPr>
            </w:pPr>
          </w:p>
          <w:p w14:paraId="0FFF6C7B">
            <w:pPr>
              <w:spacing w:line="255" w:lineRule="auto"/>
              <w:rPr>
                <w:rFonts w:ascii="Arial"/>
                <w:sz w:val="21"/>
              </w:rPr>
            </w:pPr>
          </w:p>
          <w:p w14:paraId="37297F2C">
            <w:pPr>
              <w:spacing w:line="255" w:lineRule="auto"/>
              <w:rPr>
                <w:rFonts w:ascii="Arial"/>
                <w:sz w:val="21"/>
              </w:rPr>
            </w:pPr>
          </w:p>
          <w:p w14:paraId="4D252B72">
            <w:pPr>
              <w:spacing w:line="255" w:lineRule="auto"/>
              <w:rPr>
                <w:rFonts w:ascii="Arial"/>
                <w:sz w:val="21"/>
              </w:rPr>
            </w:pPr>
          </w:p>
          <w:p w14:paraId="5761D3E7">
            <w:pPr>
              <w:pStyle w:val="6"/>
              <w:spacing w:before="52" w:line="183" w:lineRule="auto"/>
              <w:ind w:left="103"/>
              <w:rPr>
                <w:sz w:val="16"/>
                <w:szCs w:val="16"/>
              </w:rPr>
            </w:pPr>
            <w:r>
              <w:rPr>
                <w:spacing w:val="-2"/>
                <w:sz w:val="16"/>
                <w:szCs w:val="16"/>
              </w:rPr>
              <w:t>41</w:t>
            </w:r>
          </w:p>
        </w:tc>
        <w:tc>
          <w:tcPr>
            <w:tcW w:w="666" w:type="dxa"/>
            <w:vAlign w:val="top"/>
          </w:tcPr>
          <w:p w14:paraId="1E49E4B1">
            <w:pPr>
              <w:spacing w:line="298" w:lineRule="auto"/>
              <w:rPr>
                <w:rFonts w:ascii="Arial"/>
                <w:sz w:val="21"/>
              </w:rPr>
            </w:pPr>
          </w:p>
          <w:p w14:paraId="4E024CFE">
            <w:pPr>
              <w:spacing w:line="298" w:lineRule="auto"/>
              <w:rPr>
                <w:rFonts w:ascii="Arial"/>
                <w:sz w:val="21"/>
              </w:rPr>
            </w:pPr>
          </w:p>
          <w:p w14:paraId="63AC4505">
            <w:pPr>
              <w:spacing w:line="299" w:lineRule="auto"/>
              <w:rPr>
                <w:rFonts w:ascii="Arial"/>
                <w:sz w:val="21"/>
              </w:rPr>
            </w:pPr>
          </w:p>
          <w:p w14:paraId="368E76B0">
            <w:pPr>
              <w:pStyle w:val="6"/>
              <w:spacing w:before="52" w:line="226" w:lineRule="auto"/>
              <w:ind w:left="28"/>
              <w:rPr>
                <w:sz w:val="16"/>
                <w:szCs w:val="16"/>
              </w:rPr>
            </w:pPr>
            <w:r>
              <w:rPr>
                <w:spacing w:val="-2"/>
                <w:sz w:val="16"/>
                <w:szCs w:val="16"/>
              </w:rPr>
              <w:t>行政征</w:t>
            </w:r>
          </w:p>
          <w:p w14:paraId="2BA1FA80">
            <w:pPr>
              <w:pStyle w:val="6"/>
              <w:spacing w:line="226" w:lineRule="auto"/>
              <w:ind w:left="36"/>
              <w:rPr>
                <w:sz w:val="16"/>
                <w:szCs w:val="16"/>
              </w:rPr>
            </w:pPr>
            <w:r>
              <w:rPr>
                <w:sz w:val="16"/>
                <w:szCs w:val="16"/>
              </w:rPr>
              <w:t>收</w:t>
            </w:r>
          </w:p>
        </w:tc>
        <w:tc>
          <w:tcPr>
            <w:tcW w:w="1451" w:type="dxa"/>
            <w:vAlign w:val="top"/>
          </w:tcPr>
          <w:p w14:paraId="16C69427">
            <w:pPr>
              <w:spacing w:line="253" w:lineRule="auto"/>
              <w:rPr>
                <w:rFonts w:ascii="Arial"/>
                <w:sz w:val="21"/>
              </w:rPr>
            </w:pPr>
          </w:p>
          <w:p w14:paraId="15FAA8A0">
            <w:pPr>
              <w:spacing w:line="253" w:lineRule="auto"/>
              <w:rPr>
                <w:rFonts w:ascii="Arial"/>
                <w:sz w:val="21"/>
              </w:rPr>
            </w:pPr>
          </w:p>
          <w:p w14:paraId="534AA4DE">
            <w:pPr>
              <w:spacing w:line="253" w:lineRule="auto"/>
              <w:rPr>
                <w:rFonts w:ascii="Arial"/>
                <w:sz w:val="21"/>
              </w:rPr>
            </w:pPr>
          </w:p>
          <w:p w14:paraId="3458AF8A">
            <w:pPr>
              <w:spacing w:line="254" w:lineRule="auto"/>
              <w:rPr>
                <w:rFonts w:ascii="Arial"/>
                <w:sz w:val="21"/>
              </w:rPr>
            </w:pPr>
          </w:p>
          <w:p w14:paraId="156341D3">
            <w:pPr>
              <w:pStyle w:val="6"/>
              <w:spacing w:before="42" w:line="230" w:lineRule="auto"/>
              <w:ind w:left="26"/>
            </w:pPr>
            <w:r>
              <w:rPr>
                <w:spacing w:val="6"/>
              </w:rPr>
              <w:t>水土保持补偿费征收</w:t>
            </w:r>
          </w:p>
        </w:tc>
        <w:tc>
          <w:tcPr>
            <w:tcW w:w="3566" w:type="dxa"/>
            <w:vAlign w:val="top"/>
          </w:tcPr>
          <w:p w14:paraId="006BF4C3">
            <w:pPr>
              <w:spacing w:line="259" w:lineRule="auto"/>
              <w:rPr>
                <w:rFonts w:ascii="Arial"/>
                <w:sz w:val="21"/>
              </w:rPr>
            </w:pPr>
          </w:p>
          <w:p w14:paraId="5C72F413">
            <w:pPr>
              <w:spacing w:line="260" w:lineRule="auto"/>
              <w:rPr>
                <w:rFonts w:ascii="Arial"/>
                <w:sz w:val="21"/>
              </w:rPr>
            </w:pPr>
          </w:p>
          <w:p w14:paraId="7FF8F48D">
            <w:pPr>
              <w:pStyle w:val="6"/>
              <w:spacing w:before="43" w:line="235" w:lineRule="auto"/>
              <w:ind w:left="20"/>
            </w:pPr>
            <w:r>
              <w:rPr>
                <w:spacing w:val="5"/>
              </w:rPr>
              <w:t>【法律】  《中华人民共和国水土保持法》</w:t>
            </w:r>
          </w:p>
          <w:p w14:paraId="1699E69F">
            <w:pPr>
              <w:pStyle w:val="6"/>
              <w:spacing w:line="231" w:lineRule="auto"/>
              <w:ind w:left="33"/>
            </w:pPr>
            <w:r>
              <w:rPr>
                <w:spacing w:val="4"/>
              </w:rPr>
              <w:t>第三十二条</w:t>
            </w:r>
          </w:p>
          <w:p w14:paraId="6981A9A5">
            <w:pPr>
              <w:pStyle w:val="6"/>
              <w:spacing w:before="2" w:line="234" w:lineRule="auto"/>
              <w:ind w:left="23" w:right="12" w:hanging="3"/>
            </w:pPr>
            <w:r>
              <w:rPr>
                <w:spacing w:val="3"/>
              </w:rPr>
              <w:t>【规范性文件】《财政部、</w:t>
            </w:r>
            <w:r>
              <w:rPr>
                <w:spacing w:val="-31"/>
              </w:rPr>
              <w:t xml:space="preserve"> </w:t>
            </w:r>
            <w:r>
              <w:rPr>
                <w:spacing w:val="3"/>
              </w:rPr>
              <w:t>国家发改委、水利部、</w:t>
            </w:r>
            <w:r>
              <w:rPr>
                <w:spacing w:val="-36"/>
              </w:rPr>
              <w:t xml:space="preserve"> </w:t>
            </w:r>
            <w:r>
              <w:rPr>
                <w:spacing w:val="3"/>
              </w:rPr>
              <w:t>中国人民</w:t>
            </w:r>
            <w:r>
              <w:t xml:space="preserve"> </w:t>
            </w:r>
            <w:r>
              <w:rPr>
                <w:spacing w:val="4"/>
              </w:rPr>
              <w:t>银行《水土保持补偿费征收使用管理办法》（财综〔2014〕</w:t>
            </w:r>
            <w:r>
              <w:rPr>
                <w:spacing w:val="18"/>
              </w:rPr>
              <w:t xml:space="preserve"> </w:t>
            </w:r>
            <w:r>
              <w:rPr>
                <w:spacing w:val="4"/>
              </w:rPr>
              <w:t>8号）第六条</w:t>
            </w:r>
          </w:p>
          <w:p w14:paraId="077D3938">
            <w:pPr>
              <w:pStyle w:val="6"/>
              <w:spacing w:before="2" w:line="233" w:lineRule="auto"/>
              <w:ind w:left="27" w:hanging="7"/>
            </w:pPr>
            <w:r>
              <w:rPr>
                <w:spacing w:val="6"/>
              </w:rPr>
              <w:t>【规范性文件】《山西省水土流失补偿费治理费的征收</w:t>
            </w:r>
            <w:r>
              <w:rPr>
                <w:spacing w:val="5"/>
              </w:rPr>
              <w:t>使用</w:t>
            </w:r>
            <w:r>
              <w:t xml:space="preserve"> </w:t>
            </w:r>
            <w:r>
              <w:rPr>
                <w:spacing w:val="4"/>
              </w:rPr>
              <w:t>和管理办法》（晋价涉字〔1992〕第59号）第二条、第三条</w:t>
            </w:r>
          </w:p>
        </w:tc>
        <w:tc>
          <w:tcPr>
            <w:tcW w:w="4638" w:type="dxa"/>
            <w:vAlign w:val="top"/>
          </w:tcPr>
          <w:p w14:paraId="5DEE864F">
            <w:pPr>
              <w:pStyle w:val="6"/>
              <w:spacing w:before="19" w:line="234" w:lineRule="auto"/>
              <w:ind w:left="34" w:right="63" w:firstLine="1"/>
            </w:pPr>
            <w:r>
              <w:rPr>
                <w:spacing w:val="5"/>
              </w:rPr>
              <w:t>1、受理阶段责任：按照批复的水土保持方案向有关单位出具《水土保持补偿</w:t>
            </w:r>
            <w:r>
              <w:rPr>
                <w:spacing w:val="3"/>
              </w:rPr>
              <w:t xml:space="preserve"> </w:t>
            </w:r>
            <w:r>
              <w:rPr>
                <w:spacing w:val="4"/>
              </w:rPr>
              <w:t>费征收通知书》</w:t>
            </w:r>
          </w:p>
          <w:p w14:paraId="3D2D90E1">
            <w:pPr>
              <w:pStyle w:val="6"/>
              <w:spacing w:before="1" w:line="230" w:lineRule="auto"/>
              <w:ind w:left="27"/>
            </w:pPr>
            <w:r>
              <w:rPr>
                <w:spacing w:val="5"/>
              </w:rPr>
              <w:t>2、审查阶段责任：调查核实，有关单位未缴纳的，出具《水土保持补偿费限</w:t>
            </w:r>
          </w:p>
          <w:p w14:paraId="6BBC0F8A">
            <w:pPr>
              <w:pStyle w:val="6"/>
              <w:spacing w:before="3" w:line="233" w:lineRule="auto"/>
              <w:ind w:left="29"/>
            </w:pPr>
            <w:r>
              <w:rPr>
                <w:spacing w:val="3"/>
              </w:rPr>
              <w:t>期缴纳</w:t>
            </w:r>
          </w:p>
          <w:p w14:paraId="09FEF117">
            <w:pPr>
              <w:pStyle w:val="6"/>
              <w:spacing w:line="232" w:lineRule="auto"/>
              <w:ind w:left="32"/>
            </w:pPr>
            <w:r>
              <w:rPr>
                <w:spacing w:val="2"/>
              </w:rPr>
              <w:t>通知书》</w:t>
            </w:r>
          </w:p>
          <w:p w14:paraId="26E936EE">
            <w:pPr>
              <w:pStyle w:val="6"/>
              <w:spacing w:before="1" w:line="233" w:lineRule="auto"/>
              <w:ind w:left="31" w:right="66" w:hanging="3"/>
            </w:pPr>
            <w:r>
              <w:rPr>
                <w:spacing w:val="5"/>
              </w:rPr>
              <w:t>3、决定阶段责任：经调查，根据不同情况，先后向有关单位出具《水土保持</w:t>
            </w:r>
            <w:r>
              <w:rPr>
                <w:spacing w:val="7"/>
              </w:rPr>
              <w:t xml:space="preserve"> </w:t>
            </w:r>
            <w:r>
              <w:rPr>
                <w:spacing w:val="5"/>
              </w:rPr>
              <w:t>补偿费滞纳金征收决定书》、《水土保持补偿费行政</w:t>
            </w:r>
          </w:p>
          <w:p w14:paraId="775E5BDD">
            <w:pPr>
              <w:pStyle w:val="6"/>
              <w:spacing w:before="4" w:line="232" w:lineRule="auto"/>
              <w:ind w:left="30"/>
            </w:pPr>
            <w:r>
              <w:rPr>
                <w:spacing w:val="4"/>
              </w:rPr>
              <w:t>处罚决定书》</w:t>
            </w:r>
          </w:p>
          <w:p w14:paraId="1A1BB9D4">
            <w:pPr>
              <w:pStyle w:val="6"/>
              <w:spacing w:before="2" w:line="230" w:lineRule="auto"/>
              <w:ind w:left="25"/>
            </w:pPr>
            <w:r>
              <w:rPr>
                <w:spacing w:val="6"/>
              </w:rPr>
              <w:t>4、送达阶段责任：除决定书外，其他水土保持补偿费征收文书以特快专递或</w:t>
            </w:r>
          </w:p>
          <w:p w14:paraId="2347621C">
            <w:pPr>
              <w:pStyle w:val="6"/>
              <w:spacing w:before="4" w:line="235" w:lineRule="auto"/>
              <w:ind w:left="31"/>
            </w:pPr>
            <w:r>
              <w:rPr>
                <w:spacing w:val="5"/>
              </w:rPr>
              <w:t>者亲自送达的方式交给有关单位，决定书按行政</w:t>
            </w:r>
          </w:p>
          <w:p w14:paraId="6ADA3F5C">
            <w:pPr>
              <w:pStyle w:val="6"/>
              <w:spacing w:line="229" w:lineRule="auto"/>
              <w:ind w:left="30"/>
            </w:pPr>
            <w:r>
              <w:rPr>
                <w:spacing w:val="5"/>
              </w:rPr>
              <w:t>处罚送达程序执行。</w:t>
            </w:r>
          </w:p>
          <w:p w14:paraId="47F8360B">
            <w:pPr>
              <w:pStyle w:val="6"/>
              <w:spacing w:before="4" w:line="233"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65F5EF35">
            <w:pPr>
              <w:spacing w:line="250" w:lineRule="auto"/>
              <w:rPr>
                <w:rFonts w:ascii="Arial"/>
                <w:sz w:val="21"/>
              </w:rPr>
            </w:pPr>
          </w:p>
          <w:p w14:paraId="29D0BAD9">
            <w:pPr>
              <w:spacing w:line="250" w:lineRule="auto"/>
              <w:rPr>
                <w:rFonts w:ascii="Arial"/>
                <w:sz w:val="21"/>
              </w:rPr>
            </w:pPr>
          </w:p>
          <w:p w14:paraId="6632D9A5">
            <w:pPr>
              <w:pStyle w:val="6"/>
              <w:spacing w:before="39" w:line="231" w:lineRule="auto"/>
              <w:ind w:left="24"/>
              <w:rPr>
                <w:sz w:val="12"/>
                <w:szCs w:val="12"/>
              </w:rPr>
            </w:pPr>
            <w:r>
              <w:rPr>
                <w:spacing w:val="1"/>
                <w:sz w:val="12"/>
                <w:szCs w:val="12"/>
              </w:rPr>
              <w:t>【法律】《中华人民共和国水法》</w:t>
            </w:r>
          </w:p>
          <w:p w14:paraId="61416ADA">
            <w:pPr>
              <w:pStyle w:val="6"/>
              <w:spacing w:line="225" w:lineRule="auto"/>
              <w:ind w:left="37"/>
              <w:rPr>
                <w:sz w:val="12"/>
                <w:szCs w:val="12"/>
              </w:rPr>
            </w:pPr>
            <w:r>
              <w:rPr>
                <w:spacing w:val="-1"/>
                <w:sz w:val="12"/>
                <w:szCs w:val="12"/>
              </w:rPr>
              <w:t>第六十四条</w:t>
            </w:r>
          </w:p>
          <w:p w14:paraId="67DEB09A">
            <w:pPr>
              <w:pStyle w:val="6"/>
              <w:spacing w:before="3" w:line="224" w:lineRule="auto"/>
              <w:ind w:left="24"/>
              <w:rPr>
                <w:sz w:val="12"/>
                <w:szCs w:val="12"/>
              </w:rPr>
            </w:pPr>
            <w:r>
              <w:rPr>
                <w:spacing w:val="1"/>
                <w:sz w:val="12"/>
                <w:szCs w:val="12"/>
              </w:rPr>
              <w:t>【法律】《中华人民共和国水土保持法》第四十</w:t>
            </w:r>
            <w:r>
              <w:rPr>
                <w:sz w:val="12"/>
                <w:szCs w:val="12"/>
              </w:rPr>
              <w:t>七条</w:t>
            </w:r>
          </w:p>
          <w:p w14:paraId="5F232F3F">
            <w:pPr>
              <w:pStyle w:val="6"/>
              <w:spacing w:before="6" w:line="229" w:lineRule="auto"/>
              <w:ind w:left="31" w:right="43" w:hanging="7"/>
              <w:rPr>
                <w:sz w:val="12"/>
                <w:szCs w:val="12"/>
              </w:rPr>
            </w:pPr>
            <w:r>
              <w:rPr>
                <w:spacing w:val="1"/>
                <w:sz w:val="12"/>
                <w:szCs w:val="12"/>
              </w:rPr>
              <w:t>【规范性文件】《水土保持补偿费征收使用管理办</w:t>
            </w:r>
            <w:r>
              <w:rPr>
                <w:sz w:val="12"/>
                <w:szCs w:val="12"/>
              </w:rPr>
              <w:t xml:space="preserve">法》第二十四 </w:t>
            </w:r>
            <w:r>
              <w:rPr>
                <w:spacing w:val="1"/>
                <w:sz w:val="12"/>
                <w:szCs w:val="12"/>
              </w:rPr>
              <w:t>条、第二十七条</w:t>
            </w:r>
            <w:r>
              <w:rPr>
                <w:spacing w:val="4"/>
                <w:sz w:val="12"/>
                <w:szCs w:val="12"/>
              </w:rPr>
              <w:t xml:space="preserve">             </w:t>
            </w:r>
            <w:r>
              <w:rPr>
                <w:spacing w:val="1"/>
                <w:sz w:val="12"/>
                <w:szCs w:val="12"/>
              </w:rPr>
              <w:t>【部门规章】《事业单位工作人</w:t>
            </w:r>
            <w:r>
              <w:rPr>
                <w:spacing w:val="6"/>
                <w:sz w:val="12"/>
                <w:szCs w:val="12"/>
              </w:rPr>
              <w:t xml:space="preserve"> </w:t>
            </w:r>
            <w:r>
              <w:rPr>
                <w:sz w:val="12"/>
                <w:szCs w:val="12"/>
              </w:rPr>
              <w:t>员处分暂行规定》（中华人民共和国人力资源和社会保障部 中</w:t>
            </w:r>
            <w:r>
              <w:rPr>
                <w:spacing w:val="4"/>
                <w:sz w:val="12"/>
                <w:szCs w:val="12"/>
              </w:rPr>
              <w:t xml:space="preserve">  </w:t>
            </w:r>
            <w:r>
              <w:rPr>
                <w:sz w:val="12"/>
                <w:szCs w:val="12"/>
              </w:rPr>
              <w:t>华人民共和国监察部令 第18号</w:t>
            </w:r>
            <w:r>
              <w:rPr>
                <w:spacing w:val="17"/>
                <w:w w:val="101"/>
                <w:sz w:val="12"/>
                <w:szCs w:val="12"/>
              </w:rPr>
              <w:t xml:space="preserve"> </w:t>
            </w:r>
            <w:r>
              <w:rPr>
                <w:sz w:val="12"/>
                <w:szCs w:val="12"/>
              </w:rPr>
              <w:t>）【规范性文件】《吕梁市</w:t>
            </w:r>
            <w:r>
              <w:rPr>
                <w:spacing w:val="-1"/>
                <w:sz w:val="12"/>
                <w:szCs w:val="12"/>
              </w:rPr>
              <w:t>行政</w:t>
            </w:r>
            <w:r>
              <w:rPr>
                <w:sz w:val="12"/>
                <w:szCs w:val="12"/>
              </w:rPr>
              <w:t xml:space="preserve"> 执法责任追究暂行办法》第十、第二十三、二十四、二十五条。</w:t>
            </w:r>
          </w:p>
        </w:tc>
        <w:tc>
          <w:tcPr>
            <w:tcW w:w="312" w:type="dxa"/>
            <w:vAlign w:val="top"/>
          </w:tcPr>
          <w:p w14:paraId="507D4A45">
            <w:pPr>
              <w:rPr>
                <w:rFonts w:ascii="Arial"/>
                <w:sz w:val="21"/>
              </w:rPr>
            </w:pPr>
          </w:p>
        </w:tc>
      </w:tr>
      <w:tr w14:paraId="33EA6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3" w:hRule="atLeast"/>
        </w:trPr>
        <w:tc>
          <w:tcPr>
            <w:tcW w:w="358" w:type="dxa"/>
            <w:vAlign w:val="top"/>
          </w:tcPr>
          <w:p w14:paraId="048ADEC4">
            <w:pPr>
              <w:spacing w:line="242" w:lineRule="auto"/>
              <w:rPr>
                <w:rFonts w:ascii="Arial"/>
                <w:sz w:val="21"/>
              </w:rPr>
            </w:pPr>
          </w:p>
          <w:p w14:paraId="07F30917">
            <w:pPr>
              <w:spacing w:line="243" w:lineRule="auto"/>
              <w:rPr>
                <w:rFonts w:ascii="Arial"/>
                <w:sz w:val="21"/>
              </w:rPr>
            </w:pPr>
          </w:p>
          <w:p w14:paraId="4AB6E1BE">
            <w:pPr>
              <w:spacing w:line="243" w:lineRule="auto"/>
              <w:rPr>
                <w:rFonts w:ascii="Arial"/>
                <w:sz w:val="21"/>
              </w:rPr>
            </w:pPr>
          </w:p>
          <w:p w14:paraId="34B8C6A5">
            <w:pPr>
              <w:pStyle w:val="6"/>
              <w:spacing w:before="52" w:line="182" w:lineRule="auto"/>
              <w:ind w:left="103"/>
              <w:rPr>
                <w:sz w:val="16"/>
                <w:szCs w:val="16"/>
              </w:rPr>
            </w:pPr>
            <w:r>
              <w:rPr>
                <w:spacing w:val="-2"/>
                <w:sz w:val="16"/>
                <w:szCs w:val="16"/>
              </w:rPr>
              <w:t>42</w:t>
            </w:r>
          </w:p>
        </w:tc>
        <w:tc>
          <w:tcPr>
            <w:tcW w:w="666" w:type="dxa"/>
            <w:vAlign w:val="top"/>
          </w:tcPr>
          <w:p w14:paraId="72B5143F">
            <w:pPr>
              <w:spacing w:line="301" w:lineRule="auto"/>
              <w:rPr>
                <w:rFonts w:ascii="Arial"/>
                <w:sz w:val="21"/>
              </w:rPr>
            </w:pPr>
          </w:p>
          <w:p w14:paraId="627ABD9D">
            <w:pPr>
              <w:spacing w:line="301" w:lineRule="auto"/>
              <w:rPr>
                <w:rFonts w:ascii="Arial"/>
                <w:sz w:val="21"/>
              </w:rPr>
            </w:pPr>
          </w:p>
          <w:p w14:paraId="7933515B">
            <w:pPr>
              <w:pStyle w:val="6"/>
              <w:spacing w:before="52" w:line="226" w:lineRule="auto"/>
              <w:ind w:left="267" w:right="79" w:hanging="168"/>
              <w:rPr>
                <w:sz w:val="16"/>
                <w:szCs w:val="16"/>
              </w:rPr>
            </w:pPr>
            <w:r>
              <w:rPr>
                <w:spacing w:val="-2"/>
                <w:sz w:val="16"/>
                <w:szCs w:val="16"/>
              </w:rPr>
              <w:t>行政征</w:t>
            </w:r>
            <w:r>
              <w:rPr>
                <w:spacing w:val="1"/>
                <w:sz w:val="16"/>
                <w:szCs w:val="16"/>
              </w:rPr>
              <w:t xml:space="preserve"> </w:t>
            </w:r>
            <w:r>
              <w:rPr>
                <w:sz w:val="16"/>
                <w:szCs w:val="16"/>
              </w:rPr>
              <w:t>收</w:t>
            </w:r>
          </w:p>
        </w:tc>
        <w:tc>
          <w:tcPr>
            <w:tcW w:w="1451" w:type="dxa"/>
            <w:vAlign w:val="top"/>
          </w:tcPr>
          <w:p w14:paraId="361115DD">
            <w:pPr>
              <w:spacing w:line="319" w:lineRule="auto"/>
              <w:rPr>
                <w:rFonts w:ascii="Arial"/>
                <w:sz w:val="21"/>
              </w:rPr>
            </w:pPr>
          </w:p>
          <w:p w14:paraId="3A244FF7">
            <w:pPr>
              <w:spacing w:line="320" w:lineRule="auto"/>
              <w:rPr>
                <w:rFonts w:ascii="Arial"/>
                <w:sz w:val="21"/>
              </w:rPr>
            </w:pPr>
          </w:p>
          <w:p w14:paraId="1B80CB7F">
            <w:pPr>
              <w:pStyle w:val="6"/>
              <w:spacing w:before="42" w:line="233" w:lineRule="auto"/>
              <w:ind w:left="30" w:right="64" w:hanging="3"/>
            </w:pPr>
            <w:r>
              <w:rPr>
                <w:spacing w:val="4"/>
              </w:rPr>
              <w:t>采砂、取土、淘金管理</w:t>
            </w:r>
            <w:r>
              <w:rPr>
                <w:spacing w:val="7"/>
              </w:rPr>
              <w:t xml:space="preserve"> </w:t>
            </w:r>
            <w:r>
              <w:rPr>
                <w:spacing w:val="2"/>
              </w:rPr>
              <w:t>费征收</w:t>
            </w:r>
          </w:p>
        </w:tc>
        <w:tc>
          <w:tcPr>
            <w:tcW w:w="3566" w:type="dxa"/>
            <w:vAlign w:val="top"/>
          </w:tcPr>
          <w:p w14:paraId="7A0F1AC8">
            <w:pPr>
              <w:spacing w:line="474" w:lineRule="auto"/>
              <w:rPr>
                <w:rFonts w:ascii="Arial"/>
                <w:sz w:val="21"/>
              </w:rPr>
            </w:pPr>
          </w:p>
          <w:p w14:paraId="0BBCD259">
            <w:pPr>
              <w:pStyle w:val="6"/>
              <w:spacing w:before="42" w:line="230" w:lineRule="auto"/>
              <w:ind w:left="20"/>
            </w:pPr>
            <w:r>
              <w:rPr>
                <w:spacing w:val="5"/>
              </w:rPr>
              <w:t>【行政法规】《中华人民共和国河道管理条例》（国务院令</w:t>
            </w:r>
          </w:p>
          <w:p w14:paraId="664ED70E">
            <w:pPr>
              <w:pStyle w:val="6"/>
              <w:spacing w:before="3" w:line="231" w:lineRule="auto"/>
              <w:ind w:left="33"/>
            </w:pPr>
            <w:r>
              <w:rPr>
                <w:spacing w:val="3"/>
              </w:rPr>
              <w:t>第3号）第四十条</w:t>
            </w:r>
          </w:p>
          <w:p w14:paraId="1BB88087">
            <w:pPr>
              <w:pStyle w:val="6"/>
              <w:spacing w:before="3" w:line="232" w:lineRule="auto"/>
              <w:ind w:left="26" w:right="18" w:hanging="6"/>
            </w:pPr>
            <w:r>
              <w:rPr>
                <w:spacing w:val="5"/>
              </w:rPr>
              <w:t xml:space="preserve">【地方性法规】《山西省河道采砂收费管理实施细则》（省 </w:t>
            </w:r>
            <w:r>
              <w:rPr>
                <w:spacing w:val="4"/>
              </w:rPr>
              <w:t>水利厅、财政厅、物价厅晋水计字[1994]2号）第六条</w:t>
            </w:r>
          </w:p>
        </w:tc>
        <w:tc>
          <w:tcPr>
            <w:tcW w:w="4638" w:type="dxa"/>
            <w:vAlign w:val="top"/>
          </w:tcPr>
          <w:p w14:paraId="236F47A0">
            <w:pPr>
              <w:pStyle w:val="6"/>
              <w:spacing w:before="107" w:line="233" w:lineRule="auto"/>
              <w:ind w:left="33" w:right="46" w:firstLine="2"/>
            </w:pPr>
            <w:r>
              <w:rPr>
                <w:spacing w:val="6"/>
              </w:rPr>
              <w:t>1、受理阶段责任：根据提交的采砂、取土</w:t>
            </w:r>
            <w:r>
              <w:rPr>
                <w:spacing w:val="5"/>
              </w:rPr>
              <w:t>、淘金管理费征收材料依法受理或</w:t>
            </w:r>
            <w:r>
              <w:t xml:space="preserve"> </w:t>
            </w:r>
            <w:r>
              <w:rPr>
                <w:spacing w:val="4"/>
              </w:rPr>
              <w:t>不受理（不予受理应当告和知理由）。</w:t>
            </w:r>
          </w:p>
          <w:p w14:paraId="614F2580">
            <w:pPr>
              <w:pStyle w:val="6"/>
              <w:spacing w:before="1" w:line="232" w:lineRule="auto"/>
              <w:ind w:left="29" w:right="104" w:hanging="2"/>
            </w:pPr>
            <w:r>
              <w:rPr>
                <w:spacing w:val="4"/>
              </w:rPr>
              <w:t xml:space="preserve">2、承办阶段责任：对照条件和标准，对申请材料进行审核，组织现场调查， </w:t>
            </w:r>
            <w:r>
              <w:rPr>
                <w:spacing w:val="6"/>
              </w:rPr>
              <w:t>核算征收费用，告知缴费情况（不予征收的</w:t>
            </w:r>
            <w:r>
              <w:rPr>
                <w:spacing w:val="5"/>
              </w:rPr>
              <w:t>应当书面告知理由）</w:t>
            </w:r>
          </w:p>
          <w:p w14:paraId="4DA1628F">
            <w:pPr>
              <w:pStyle w:val="6"/>
              <w:spacing w:before="3" w:line="236" w:lineRule="auto"/>
              <w:ind w:left="28"/>
            </w:pPr>
            <w:r>
              <w:rPr>
                <w:spacing w:val="6"/>
              </w:rPr>
              <w:t>3、办结阶段责任：按照有关程序出具采砂管理费征收票据</w:t>
            </w:r>
          </w:p>
          <w:p w14:paraId="7C7C4DD9">
            <w:pPr>
              <w:pStyle w:val="6"/>
              <w:spacing w:line="230" w:lineRule="auto"/>
              <w:ind w:left="25"/>
            </w:pPr>
            <w:r>
              <w:rPr>
                <w:spacing w:val="5"/>
              </w:rPr>
              <w:t>4、送达阶段责任未：及时送达征收票据等文件；</w:t>
            </w:r>
          </w:p>
          <w:p w14:paraId="1A1858D1">
            <w:pPr>
              <w:pStyle w:val="6"/>
              <w:spacing w:before="3"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行的责任。</w:t>
            </w:r>
          </w:p>
        </w:tc>
        <w:tc>
          <w:tcPr>
            <w:tcW w:w="3466" w:type="dxa"/>
            <w:vAlign w:val="top"/>
          </w:tcPr>
          <w:p w14:paraId="75311AFF">
            <w:pPr>
              <w:pStyle w:val="6"/>
              <w:spacing w:before="19" w:line="231" w:lineRule="auto"/>
              <w:ind w:left="24"/>
              <w:rPr>
                <w:sz w:val="12"/>
                <w:szCs w:val="12"/>
              </w:rPr>
            </w:pPr>
            <w:r>
              <w:rPr>
                <w:spacing w:val="1"/>
                <w:sz w:val="12"/>
                <w:szCs w:val="12"/>
              </w:rPr>
              <w:t>【法律】《中华人民共和国水法》</w:t>
            </w:r>
          </w:p>
          <w:p w14:paraId="21AA3B2F">
            <w:pPr>
              <w:pStyle w:val="6"/>
              <w:spacing w:line="225" w:lineRule="auto"/>
              <w:ind w:left="37"/>
              <w:rPr>
                <w:sz w:val="12"/>
                <w:szCs w:val="12"/>
              </w:rPr>
            </w:pPr>
            <w:r>
              <w:rPr>
                <w:spacing w:val="-1"/>
                <w:sz w:val="12"/>
                <w:szCs w:val="12"/>
              </w:rPr>
              <w:t>第六十四条</w:t>
            </w:r>
          </w:p>
          <w:p w14:paraId="2AE19571">
            <w:pPr>
              <w:pStyle w:val="6"/>
              <w:spacing w:before="3" w:line="224" w:lineRule="auto"/>
              <w:ind w:left="24"/>
              <w:rPr>
                <w:sz w:val="12"/>
                <w:szCs w:val="12"/>
              </w:rPr>
            </w:pPr>
            <w:r>
              <w:rPr>
                <w:spacing w:val="1"/>
                <w:sz w:val="12"/>
                <w:szCs w:val="12"/>
              </w:rPr>
              <w:t>【行政法规】《中华人民共和国河道管理条例》（国</w:t>
            </w:r>
            <w:r>
              <w:rPr>
                <w:sz w:val="12"/>
                <w:szCs w:val="12"/>
              </w:rPr>
              <w:t>务院令第3</w:t>
            </w:r>
          </w:p>
          <w:p w14:paraId="4DD3FF05">
            <w:pPr>
              <w:pStyle w:val="6"/>
              <w:spacing w:before="5" w:line="226" w:lineRule="auto"/>
              <w:ind w:left="35"/>
              <w:rPr>
                <w:sz w:val="12"/>
                <w:szCs w:val="12"/>
              </w:rPr>
            </w:pPr>
            <w:r>
              <w:rPr>
                <w:spacing w:val="-5"/>
                <w:sz w:val="12"/>
                <w:szCs w:val="12"/>
              </w:rPr>
              <w:t>号）</w:t>
            </w:r>
          </w:p>
          <w:p w14:paraId="6D7878A3">
            <w:pPr>
              <w:pStyle w:val="6"/>
              <w:spacing w:before="2" w:line="225" w:lineRule="auto"/>
              <w:ind w:left="37"/>
              <w:rPr>
                <w:sz w:val="12"/>
                <w:szCs w:val="12"/>
              </w:rPr>
            </w:pPr>
            <w:r>
              <w:rPr>
                <w:spacing w:val="-1"/>
                <w:sz w:val="12"/>
                <w:szCs w:val="12"/>
              </w:rPr>
              <w:t>第四十八条；</w:t>
            </w:r>
          </w:p>
          <w:p w14:paraId="0694D1A7">
            <w:pPr>
              <w:pStyle w:val="6"/>
              <w:spacing w:before="3" w:line="223" w:lineRule="auto"/>
              <w:ind w:left="24"/>
              <w:rPr>
                <w:sz w:val="12"/>
                <w:szCs w:val="12"/>
              </w:rPr>
            </w:pPr>
            <w:r>
              <w:rPr>
                <w:spacing w:val="1"/>
                <w:sz w:val="12"/>
                <w:szCs w:val="12"/>
              </w:rPr>
              <w:t>【地方性法规】《山西省河道采砂收费管理实施细则》</w:t>
            </w:r>
          </w:p>
          <w:p w14:paraId="5A2D152A">
            <w:pPr>
              <w:pStyle w:val="6"/>
              <w:spacing w:before="5" w:line="225" w:lineRule="auto"/>
              <w:ind w:left="37"/>
              <w:rPr>
                <w:sz w:val="12"/>
                <w:szCs w:val="12"/>
              </w:rPr>
            </w:pPr>
            <w:r>
              <w:rPr>
                <w:spacing w:val="-2"/>
                <w:sz w:val="12"/>
                <w:szCs w:val="12"/>
              </w:rPr>
              <w:t>第十条；</w:t>
            </w:r>
          </w:p>
          <w:p w14:paraId="0AF3FD7F">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7D05F6F">
            <w:pPr>
              <w:pStyle w:val="6"/>
              <w:spacing w:before="5" w:line="209" w:lineRule="auto"/>
              <w:ind w:left="37" w:right="420" w:firstLine="4"/>
              <w:rPr>
                <w:sz w:val="12"/>
                <w:szCs w:val="12"/>
              </w:rPr>
            </w:pPr>
            <w:r>
              <w:rPr>
                <w:spacing w:val="-1"/>
                <w:sz w:val="12"/>
                <w:szCs w:val="12"/>
              </w:rPr>
              <w:t>) 【规范性文件】《吕梁市行政执法责任追究暂行办法》</w:t>
            </w:r>
            <w:r>
              <w:rPr>
                <w:spacing w:val="17"/>
                <w:w w:val="101"/>
                <w:sz w:val="12"/>
                <w:szCs w:val="12"/>
              </w:rPr>
              <w:t xml:space="preserve"> </w:t>
            </w:r>
            <w:r>
              <w:rPr>
                <w:sz w:val="12"/>
                <w:szCs w:val="12"/>
              </w:rPr>
              <w:t>第十、第二十三、二十四、二十五条。</w:t>
            </w:r>
          </w:p>
        </w:tc>
        <w:tc>
          <w:tcPr>
            <w:tcW w:w="312" w:type="dxa"/>
            <w:vAlign w:val="top"/>
          </w:tcPr>
          <w:p w14:paraId="63CF16DE">
            <w:pPr>
              <w:rPr>
                <w:rFonts w:ascii="Arial"/>
                <w:sz w:val="21"/>
              </w:rPr>
            </w:pPr>
          </w:p>
        </w:tc>
      </w:tr>
    </w:tbl>
    <w:p w14:paraId="26B288AF">
      <w:pPr>
        <w:rPr>
          <w:rFonts w:ascii="Arial"/>
          <w:sz w:val="21"/>
        </w:rPr>
      </w:pPr>
    </w:p>
    <w:p w14:paraId="7B54C9FA">
      <w:pPr>
        <w:rPr>
          <w:rFonts w:ascii="Arial" w:hAnsi="Arial" w:eastAsia="Arial" w:cs="Arial"/>
          <w:sz w:val="21"/>
          <w:szCs w:val="21"/>
        </w:rPr>
        <w:sectPr>
          <w:pgSz w:w="16837" w:h="11905"/>
          <w:pgMar w:top="1011" w:right="1293" w:bottom="0" w:left="1076" w:header="0" w:footer="0" w:gutter="0"/>
          <w:cols w:space="720" w:num="1"/>
        </w:sectPr>
      </w:pPr>
    </w:p>
    <w:p w14:paraId="06A66E95">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5C46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4" w:hRule="atLeast"/>
        </w:trPr>
        <w:tc>
          <w:tcPr>
            <w:tcW w:w="358" w:type="dxa"/>
            <w:vAlign w:val="top"/>
          </w:tcPr>
          <w:p w14:paraId="2EB3EF2E">
            <w:pPr>
              <w:spacing w:line="280" w:lineRule="auto"/>
              <w:rPr>
                <w:rFonts w:ascii="Arial"/>
                <w:sz w:val="21"/>
              </w:rPr>
            </w:pPr>
          </w:p>
          <w:p w14:paraId="20418B46">
            <w:pPr>
              <w:spacing w:line="280" w:lineRule="auto"/>
              <w:rPr>
                <w:rFonts w:ascii="Arial"/>
                <w:sz w:val="21"/>
              </w:rPr>
            </w:pPr>
          </w:p>
          <w:p w14:paraId="7376DCBB">
            <w:pPr>
              <w:spacing w:line="281" w:lineRule="auto"/>
              <w:rPr>
                <w:rFonts w:ascii="Arial"/>
                <w:sz w:val="21"/>
              </w:rPr>
            </w:pPr>
          </w:p>
          <w:p w14:paraId="06D6D151">
            <w:pPr>
              <w:pStyle w:val="6"/>
              <w:spacing w:before="52" w:line="182" w:lineRule="auto"/>
              <w:ind w:left="103"/>
              <w:rPr>
                <w:sz w:val="16"/>
                <w:szCs w:val="16"/>
              </w:rPr>
            </w:pPr>
            <w:r>
              <w:rPr>
                <w:spacing w:val="-2"/>
                <w:sz w:val="16"/>
                <w:szCs w:val="16"/>
              </w:rPr>
              <w:t>43</w:t>
            </w:r>
          </w:p>
        </w:tc>
        <w:tc>
          <w:tcPr>
            <w:tcW w:w="666" w:type="dxa"/>
            <w:vAlign w:val="top"/>
          </w:tcPr>
          <w:p w14:paraId="7A153C05">
            <w:pPr>
              <w:spacing w:line="357" w:lineRule="auto"/>
              <w:rPr>
                <w:rFonts w:ascii="Arial"/>
                <w:sz w:val="21"/>
              </w:rPr>
            </w:pPr>
          </w:p>
          <w:p w14:paraId="50A525B1">
            <w:pPr>
              <w:spacing w:line="358" w:lineRule="auto"/>
              <w:rPr>
                <w:rFonts w:ascii="Arial"/>
                <w:sz w:val="21"/>
              </w:rPr>
            </w:pPr>
          </w:p>
          <w:p w14:paraId="71010375">
            <w:pPr>
              <w:pStyle w:val="6"/>
              <w:spacing w:before="52" w:line="226" w:lineRule="auto"/>
              <w:ind w:left="28"/>
              <w:rPr>
                <w:sz w:val="16"/>
                <w:szCs w:val="16"/>
              </w:rPr>
            </w:pPr>
            <w:r>
              <w:rPr>
                <w:spacing w:val="-2"/>
                <w:sz w:val="16"/>
                <w:szCs w:val="16"/>
              </w:rPr>
              <w:t>行政监</w:t>
            </w:r>
          </w:p>
          <w:p w14:paraId="1F7FA4A5">
            <w:pPr>
              <w:pStyle w:val="6"/>
              <w:spacing w:line="223" w:lineRule="auto"/>
              <w:ind w:left="32"/>
              <w:rPr>
                <w:sz w:val="16"/>
                <w:szCs w:val="16"/>
              </w:rPr>
            </w:pPr>
            <w:r>
              <w:rPr>
                <w:spacing w:val="-3"/>
                <w:sz w:val="16"/>
                <w:szCs w:val="16"/>
              </w:rPr>
              <w:t>督检查</w:t>
            </w:r>
          </w:p>
        </w:tc>
        <w:tc>
          <w:tcPr>
            <w:tcW w:w="1451" w:type="dxa"/>
            <w:vAlign w:val="top"/>
          </w:tcPr>
          <w:p w14:paraId="157600A5">
            <w:pPr>
              <w:spacing w:line="278" w:lineRule="auto"/>
              <w:rPr>
                <w:rFonts w:ascii="Arial"/>
                <w:sz w:val="21"/>
              </w:rPr>
            </w:pPr>
          </w:p>
          <w:p w14:paraId="0074B7D0">
            <w:pPr>
              <w:spacing w:line="278" w:lineRule="auto"/>
              <w:rPr>
                <w:rFonts w:ascii="Arial"/>
                <w:sz w:val="21"/>
              </w:rPr>
            </w:pPr>
          </w:p>
          <w:p w14:paraId="5E4A1833">
            <w:pPr>
              <w:spacing w:line="279" w:lineRule="auto"/>
              <w:rPr>
                <w:rFonts w:ascii="Arial"/>
                <w:sz w:val="21"/>
              </w:rPr>
            </w:pPr>
          </w:p>
          <w:p w14:paraId="4443A151">
            <w:pPr>
              <w:pStyle w:val="6"/>
              <w:spacing w:before="42" w:line="229" w:lineRule="auto"/>
              <w:ind w:left="26"/>
            </w:pPr>
            <w:r>
              <w:rPr>
                <w:spacing w:val="6"/>
              </w:rPr>
              <w:t>水土保持监督检查</w:t>
            </w:r>
          </w:p>
        </w:tc>
        <w:tc>
          <w:tcPr>
            <w:tcW w:w="3566" w:type="dxa"/>
            <w:vAlign w:val="top"/>
          </w:tcPr>
          <w:p w14:paraId="1AD61EC1">
            <w:pPr>
              <w:spacing w:line="335" w:lineRule="auto"/>
              <w:rPr>
                <w:rFonts w:ascii="Arial"/>
                <w:sz w:val="21"/>
              </w:rPr>
            </w:pPr>
          </w:p>
          <w:p w14:paraId="4D16EB92">
            <w:pPr>
              <w:spacing w:line="335" w:lineRule="auto"/>
              <w:rPr>
                <w:rFonts w:ascii="Arial"/>
                <w:sz w:val="21"/>
              </w:rPr>
            </w:pPr>
          </w:p>
          <w:p w14:paraId="416D2875">
            <w:pPr>
              <w:pStyle w:val="6"/>
              <w:spacing w:before="43" w:line="230" w:lineRule="auto"/>
              <w:ind w:left="20"/>
            </w:pPr>
            <w:r>
              <w:rPr>
                <w:spacing w:val="5"/>
              </w:rPr>
              <w:t>【法律】《中华人民共和国水土保持法》第二十九、第四十</w:t>
            </w:r>
          </w:p>
          <w:p w14:paraId="5F9E03EE">
            <w:pPr>
              <w:pStyle w:val="6"/>
              <w:spacing w:before="4" w:line="232" w:lineRule="auto"/>
              <w:ind w:left="31"/>
            </w:pPr>
            <w:r>
              <w:t>三条</w:t>
            </w:r>
          </w:p>
        </w:tc>
        <w:tc>
          <w:tcPr>
            <w:tcW w:w="4638" w:type="dxa"/>
            <w:vAlign w:val="top"/>
          </w:tcPr>
          <w:p w14:paraId="63C3A8E0">
            <w:pPr>
              <w:pStyle w:val="6"/>
              <w:spacing w:before="19" w:line="233" w:lineRule="auto"/>
              <w:ind w:left="30" w:right="59" w:firstLine="5"/>
            </w:pPr>
            <w:r>
              <w:rPr>
                <w:spacing w:val="4"/>
              </w:rPr>
              <w:t>1、制定通知阶段责任：</w:t>
            </w:r>
            <w:r>
              <w:rPr>
                <w:spacing w:val="-25"/>
              </w:rPr>
              <w:t xml:space="preserve"> </w:t>
            </w:r>
            <w:r>
              <w:rPr>
                <w:spacing w:val="4"/>
              </w:rPr>
              <w:t>出台水土保持监督检查文件或方案；并在规定时间内</w:t>
            </w:r>
            <w:r>
              <w:t xml:space="preserve"> </w:t>
            </w:r>
            <w:r>
              <w:rPr>
                <w:spacing w:val="5"/>
              </w:rPr>
              <w:t>将文件或方案通知有关单位。</w:t>
            </w:r>
          </w:p>
          <w:p w14:paraId="37FF5511">
            <w:pPr>
              <w:pStyle w:val="6"/>
              <w:spacing w:before="3" w:line="232" w:lineRule="auto"/>
              <w:ind w:left="30" w:right="46" w:hanging="3"/>
            </w:pPr>
            <w:r>
              <w:rPr>
                <w:spacing w:val="6"/>
              </w:rPr>
              <w:t>2、检查阶段责任：执法人员出示执法证件；对照批复的水土保</w:t>
            </w:r>
            <w:r>
              <w:rPr>
                <w:spacing w:val="5"/>
              </w:rPr>
              <w:t>持方案进行现</w:t>
            </w:r>
            <w:r>
              <w:t xml:space="preserve"> </w:t>
            </w:r>
            <w:r>
              <w:rPr>
                <w:spacing w:val="1"/>
              </w:rPr>
              <w:t>场检</w:t>
            </w:r>
          </w:p>
          <w:p w14:paraId="61DD27AF">
            <w:pPr>
              <w:pStyle w:val="6"/>
              <w:spacing w:before="2" w:line="229" w:lineRule="auto"/>
              <w:ind w:left="30"/>
            </w:pPr>
            <w:r>
              <w:rPr>
                <w:spacing w:val="5"/>
              </w:rPr>
              <w:t>查，并召开座谈会</w:t>
            </w:r>
          </w:p>
          <w:p w14:paraId="093C29E0">
            <w:pPr>
              <w:pStyle w:val="6"/>
              <w:spacing w:before="4" w:line="229" w:lineRule="auto"/>
              <w:ind w:left="28"/>
            </w:pPr>
            <w:r>
              <w:rPr>
                <w:spacing w:val="5"/>
              </w:rPr>
              <w:t>3、决定阶段责任：编制检查意见</w:t>
            </w:r>
          </w:p>
          <w:p w14:paraId="7DAC0EC8">
            <w:pPr>
              <w:pStyle w:val="6"/>
              <w:spacing w:before="5" w:line="235" w:lineRule="auto"/>
              <w:ind w:left="25"/>
            </w:pPr>
            <w:r>
              <w:rPr>
                <w:spacing w:val="4"/>
              </w:rPr>
              <w:t>4、送达阶段责任：</w:t>
            </w:r>
            <w:r>
              <w:rPr>
                <w:spacing w:val="-28"/>
              </w:rPr>
              <w:t xml:space="preserve"> </w:t>
            </w:r>
            <w:r>
              <w:rPr>
                <w:spacing w:val="4"/>
              </w:rPr>
              <w:t>以正式文件下发各建设</w:t>
            </w:r>
          </w:p>
          <w:p w14:paraId="77ECC34E">
            <w:pPr>
              <w:pStyle w:val="6"/>
              <w:spacing w:line="229" w:lineRule="auto"/>
              <w:ind w:left="32"/>
              <w:rPr>
                <w:rFonts w:hint="eastAsia" w:eastAsia="仿宋"/>
                <w:lang w:eastAsia="zh-CN"/>
              </w:rPr>
            </w:pPr>
            <w:r>
              <w:rPr>
                <w:spacing w:val="6"/>
              </w:rPr>
              <w:t>单位和有关</w:t>
            </w:r>
            <w:r>
              <w:rPr>
                <w:rFonts w:hint="eastAsia"/>
                <w:spacing w:val="6"/>
                <w:lang w:eastAsia="zh-CN"/>
              </w:rPr>
              <w:t>水行政主管部门</w:t>
            </w:r>
          </w:p>
          <w:p w14:paraId="759CE548">
            <w:pPr>
              <w:pStyle w:val="6"/>
              <w:spacing w:before="4" w:line="229" w:lineRule="auto"/>
              <w:ind w:left="28"/>
            </w:pPr>
            <w:r>
              <w:rPr>
                <w:spacing w:val="5"/>
              </w:rPr>
              <w:t>5、事后监管责任：各县</w:t>
            </w:r>
            <w:bookmarkStart w:id="0" w:name="_GoBack"/>
            <w:bookmarkEnd w:id="0"/>
            <w:r>
              <w:rPr>
                <w:rFonts w:hint="eastAsia"/>
                <w:spacing w:val="5"/>
                <w:lang w:eastAsia="zh-CN"/>
              </w:rPr>
              <w:t>水行政主管部门</w:t>
            </w:r>
            <w:r>
              <w:rPr>
                <w:spacing w:val="5"/>
              </w:rPr>
              <w:t>负责督促检查意见的落实；市局开展定期</w:t>
            </w:r>
          </w:p>
          <w:p w14:paraId="538EC5B4">
            <w:pPr>
              <w:pStyle w:val="6"/>
              <w:spacing w:before="5" w:line="235" w:lineRule="auto"/>
              <w:ind w:left="29"/>
            </w:pPr>
            <w:r>
              <w:rPr>
                <w:spacing w:val="6"/>
              </w:rPr>
              <w:t>和不定期检查。其他法律法规规章文件规定应履</w:t>
            </w:r>
          </w:p>
          <w:p w14:paraId="74C807CD">
            <w:pPr>
              <w:pStyle w:val="6"/>
              <w:spacing w:line="229" w:lineRule="auto"/>
              <w:ind w:left="30"/>
            </w:pPr>
            <w:r>
              <w:rPr>
                <w:spacing w:val="3"/>
              </w:rPr>
              <w:t>行的责任。</w:t>
            </w:r>
          </w:p>
        </w:tc>
        <w:tc>
          <w:tcPr>
            <w:tcW w:w="3466" w:type="dxa"/>
            <w:vAlign w:val="top"/>
          </w:tcPr>
          <w:p w14:paraId="053E1E8F">
            <w:pPr>
              <w:spacing w:line="322" w:lineRule="auto"/>
              <w:rPr>
                <w:rFonts w:ascii="Arial"/>
                <w:sz w:val="21"/>
              </w:rPr>
            </w:pPr>
          </w:p>
          <w:p w14:paraId="6D136952">
            <w:pPr>
              <w:pStyle w:val="6"/>
              <w:spacing w:before="39" w:line="231" w:lineRule="auto"/>
              <w:ind w:left="24"/>
              <w:rPr>
                <w:sz w:val="12"/>
                <w:szCs w:val="12"/>
              </w:rPr>
            </w:pPr>
            <w:r>
              <w:rPr>
                <w:spacing w:val="1"/>
                <w:sz w:val="12"/>
                <w:szCs w:val="12"/>
              </w:rPr>
              <w:t>【法律】《中华人民共和国水法》</w:t>
            </w:r>
          </w:p>
          <w:p w14:paraId="62115F9A">
            <w:pPr>
              <w:pStyle w:val="6"/>
              <w:spacing w:line="225" w:lineRule="auto"/>
              <w:ind w:left="37"/>
              <w:rPr>
                <w:sz w:val="12"/>
                <w:szCs w:val="12"/>
              </w:rPr>
            </w:pPr>
            <w:r>
              <w:rPr>
                <w:spacing w:val="-1"/>
                <w:sz w:val="12"/>
                <w:szCs w:val="12"/>
              </w:rPr>
              <w:t>第六十四条</w:t>
            </w:r>
          </w:p>
          <w:p w14:paraId="12B0496F">
            <w:pPr>
              <w:pStyle w:val="6"/>
              <w:spacing w:before="2" w:line="224" w:lineRule="auto"/>
              <w:ind w:left="24"/>
              <w:rPr>
                <w:sz w:val="12"/>
                <w:szCs w:val="12"/>
              </w:rPr>
            </w:pPr>
            <w:r>
              <w:rPr>
                <w:spacing w:val="1"/>
                <w:sz w:val="12"/>
                <w:szCs w:val="12"/>
              </w:rPr>
              <w:t>【法律】《中华人民共和国水土保持法》</w:t>
            </w:r>
          </w:p>
          <w:p w14:paraId="1B10C748">
            <w:pPr>
              <w:pStyle w:val="6"/>
              <w:spacing w:before="5" w:line="228" w:lineRule="auto"/>
              <w:ind w:left="33" w:right="30" w:firstLine="4"/>
              <w:rPr>
                <w:sz w:val="12"/>
                <w:szCs w:val="12"/>
              </w:rPr>
            </w:pPr>
            <w:r>
              <w:rPr>
                <w:sz w:val="12"/>
                <w:szCs w:val="12"/>
              </w:rPr>
              <w:t>第四十七条                            【部门规章】《事业</w:t>
            </w:r>
            <w:r>
              <w:rPr>
                <w:spacing w:val="5"/>
                <w:sz w:val="12"/>
                <w:szCs w:val="12"/>
              </w:rPr>
              <w:t xml:space="preserve"> </w:t>
            </w:r>
            <w:r>
              <w:rPr>
                <w:spacing w:val="1"/>
                <w:sz w:val="12"/>
                <w:szCs w:val="12"/>
              </w:rPr>
              <w:t>单位工作人员处分暂行规定》（中华人民共和国人力资源和社会</w:t>
            </w:r>
            <w:r>
              <w:rPr>
                <w:spacing w:val="3"/>
                <w:sz w:val="12"/>
                <w:szCs w:val="12"/>
              </w:rPr>
              <w:t xml:space="preserve"> </w:t>
            </w:r>
            <w:r>
              <w:rPr>
                <w:spacing w:val="-1"/>
                <w:sz w:val="12"/>
                <w:szCs w:val="12"/>
              </w:rPr>
              <w:t>保障部</w:t>
            </w:r>
            <w:r>
              <w:rPr>
                <w:spacing w:val="20"/>
                <w:sz w:val="12"/>
                <w:szCs w:val="12"/>
              </w:rPr>
              <w:t xml:space="preserve"> </w:t>
            </w:r>
            <w:r>
              <w:rPr>
                <w:spacing w:val="-1"/>
                <w:sz w:val="12"/>
                <w:szCs w:val="12"/>
              </w:rPr>
              <w:t>中华人民共和国监察部令 第18号</w:t>
            </w:r>
            <w:r>
              <w:rPr>
                <w:spacing w:val="17"/>
                <w:w w:val="101"/>
                <w:sz w:val="12"/>
                <w:szCs w:val="12"/>
              </w:rPr>
              <w:t xml:space="preserve"> </w:t>
            </w:r>
            <w:r>
              <w:rPr>
                <w:spacing w:val="-1"/>
                <w:sz w:val="12"/>
                <w:szCs w:val="12"/>
              </w:rPr>
              <w:t>）【规范性文</w:t>
            </w:r>
            <w:r>
              <w:rPr>
                <w:spacing w:val="-2"/>
                <w:sz w:val="12"/>
                <w:szCs w:val="12"/>
              </w:rPr>
              <w:t>件】《</w:t>
            </w:r>
          </w:p>
          <w:p w14:paraId="3ED9850D">
            <w:pPr>
              <w:pStyle w:val="6"/>
              <w:spacing w:before="4" w:line="224" w:lineRule="auto"/>
              <w:ind w:left="52"/>
              <w:rPr>
                <w:sz w:val="12"/>
                <w:szCs w:val="12"/>
              </w:rPr>
            </w:pPr>
            <w:r>
              <w:rPr>
                <w:sz w:val="12"/>
                <w:szCs w:val="12"/>
              </w:rPr>
              <w:t>吕梁市行政执法责任追究暂行办法》</w:t>
            </w:r>
          </w:p>
          <w:p w14:paraId="36D38780">
            <w:pPr>
              <w:pStyle w:val="6"/>
              <w:spacing w:before="5" w:line="225" w:lineRule="auto"/>
              <w:ind w:left="37"/>
              <w:rPr>
                <w:sz w:val="12"/>
                <w:szCs w:val="12"/>
              </w:rPr>
            </w:pPr>
            <w:r>
              <w:rPr>
                <w:sz w:val="12"/>
                <w:szCs w:val="12"/>
              </w:rPr>
              <w:t>第十五、第二十三、二十四、二十五条。</w:t>
            </w:r>
          </w:p>
        </w:tc>
        <w:tc>
          <w:tcPr>
            <w:tcW w:w="312" w:type="dxa"/>
            <w:vAlign w:val="top"/>
          </w:tcPr>
          <w:p w14:paraId="4D1F930D">
            <w:pPr>
              <w:rPr>
                <w:rFonts w:ascii="Arial"/>
                <w:sz w:val="21"/>
              </w:rPr>
            </w:pPr>
          </w:p>
        </w:tc>
      </w:tr>
      <w:tr w14:paraId="2269B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6" w:hRule="atLeast"/>
        </w:trPr>
        <w:tc>
          <w:tcPr>
            <w:tcW w:w="358" w:type="dxa"/>
            <w:vAlign w:val="top"/>
          </w:tcPr>
          <w:p w14:paraId="22B6DB6E">
            <w:pPr>
              <w:spacing w:line="299" w:lineRule="auto"/>
              <w:rPr>
                <w:rFonts w:ascii="Arial"/>
                <w:sz w:val="21"/>
              </w:rPr>
            </w:pPr>
          </w:p>
          <w:p w14:paraId="28993DA1">
            <w:pPr>
              <w:spacing w:line="299" w:lineRule="auto"/>
              <w:rPr>
                <w:rFonts w:ascii="Arial"/>
                <w:sz w:val="21"/>
              </w:rPr>
            </w:pPr>
          </w:p>
          <w:p w14:paraId="76E4B845">
            <w:pPr>
              <w:pStyle w:val="6"/>
              <w:spacing w:before="52" w:line="182" w:lineRule="auto"/>
              <w:ind w:left="103"/>
              <w:rPr>
                <w:sz w:val="16"/>
                <w:szCs w:val="16"/>
              </w:rPr>
            </w:pPr>
            <w:r>
              <w:rPr>
                <w:spacing w:val="-2"/>
                <w:sz w:val="16"/>
                <w:szCs w:val="16"/>
              </w:rPr>
              <w:t>44</w:t>
            </w:r>
          </w:p>
        </w:tc>
        <w:tc>
          <w:tcPr>
            <w:tcW w:w="666" w:type="dxa"/>
            <w:vAlign w:val="top"/>
          </w:tcPr>
          <w:p w14:paraId="1F8D5EF0">
            <w:pPr>
              <w:spacing w:line="472" w:lineRule="auto"/>
              <w:rPr>
                <w:rFonts w:ascii="Arial"/>
                <w:sz w:val="21"/>
              </w:rPr>
            </w:pPr>
          </w:p>
          <w:p w14:paraId="47637082">
            <w:pPr>
              <w:pStyle w:val="6"/>
              <w:spacing w:before="52" w:line="226" w:lineRule="auto"/>
              <w:ind w:left="28"/>
              <w:rPr>
                <w:sz w:val="16"/>
                <w:szCs w:val="16"/>
              </w:rPr>
            </w:pPr>
            <w:r>
              <w:rPr>
                <w:spacing w:val="-2"/>
                <w:sz w:val="16"/>
                <w:szCs w:val="16"/>
              </w:rPr>
              <w:t>行政监</w:t>
            </w:r>
          </w:p>
          <w:p w14:paraId="4CFD7F3F">
            <w:pPr>
              <w:pStyle w:val="6"/>
              <w:spacing w:line="223" w:lineRule="auto"/>
              <w:ind w:left="32"/>
              <w:rPr>
                <w:sz w:val="16"/>
                <w:szCs w:val="16"/>
              </w:rPr>
            </w:pPr>
            <w:r>
              <w:rPr>
                <w:spacing w:val="-3"/>
                <w:sz w:val="16"/>
                <w:szCs w:val="16"/>
              </w:rPr>
              <w:t>督检查</w:t>
            </w:r>
          </w:p>
        </w:tc>
        <w:tc>
          <w:tcPr>
            <w:tcW w:w="1451" w:type="dxa"/>
            <w:vAlign w:val="top"/>
          </w:tcPr>
          <w:p w14:paraId="64066769">
            <w:pPr>
              <w:spacing w:line="254" w:lineRule="auto"/>
              <w:rPr>
                <w:rFonts w:ascii="Arial"/>
                <w:sz w:val="21"/>
              </w:rPr>
            </w:pPr>
          </w:p>
          <w:p w14:paraId="4CC59891">
            <w:pPr>
              <w:spacing w:line="255" w:lineRule="auto"/>
              <w:rPr>
                <w:rFonts w:ascii="Arial"/>
                <w:sz w:val="21"/>
              </w:rPr>
            </w:pPr>
          </w:p>
          <w:p w14:paraId="26FCF285">
            <w:pPr>
              <w:pStyle w:val="6"/>
              <w:spacing w:before="43" w:line="232" w:lineRule="auto"/>
              <w:ind w:left="27" w:right="51"/>
            </w:pPr>
            <w:r>
              <w:rPr>
                <w:spacing w:val="6"/>
              </w:rPr>
              <w:t>对防汛抗旱工作的监督</w:t>
            </w:r>
            <w:r>
              <w:rPr>
                <w:spacing w:val="1"/>
              </w:rPr>
              <w:t xml:space="preserve"> 检查</w:t>
            </w:r>
          </w:p>
        </w:tc>
        <w:tc>
          <w:tcPr>
            <w:tcW w:w="3566" w:type="dxa"/>
            <w:vAlign w:val="top"/>
          </w:tcPr>
          <w:p w14:paraId="3E4C6803">
            <w:pPr>
              <w:pStyle w:val="6"/>
              <w:spacing w:before="223" w:line="230" w:lineRule="auto"/>
              <w:ind w:left="20"/>
            </w:pPr>
            <w:r>
              <w:rPr>
                <w:spacing w:val="4"/>
              </w:rPr>
              <w:t>【行政法规】《中华人民共和国防汛条例》</w:t>
            </w:r>
            <w:r>
              <w:rPr>
                <w:spacing w:val="-34"/>
              </w:rPr>
              <w:t xml:space="preserve"> </w:t>
            </w:r>
            <w:r>
              <w:rPr>
                <w:spacing w:val="4"/>
              </w:rPr>
              <w:t>(国</w:t>
            </w:r>
            <w:r>
              <w:rPr>
                <w:spacing w:val="3"/>
              </w:rPr>
              <w:t>务院令第86</w:t>
            </w:r>
          </w:p>
          <w:p w14:paraId="70BFA22A">
            <w:pPr>
              <w:pStyle w:val="6"/>
              <w:spacing w:before="4" w:line="232" w:lineRule="auto"/>
              <w:ind w:left="30"/>
            </w:pPr>
            <w:r>
              <w:rPr>
                <w:spacing w:val="-3"/>
              </w:rPr>
              <w:t>号)</w:t>
            </w:r>
          </w:p>
          <w:p w14:paraId="38EDD4C1">
            <w:pPr>
              <w:pStyle w:val="6"/>
              <w:spacing w:before="1" w:line="231" w:lineRule="auto"/>
              <w:ind w:left="33"/>
            </w:pPr>
            <w:r>
              <w:rPr>
                <w:spacing w:val="3"/>
              </w:rPr>
              <w:t>第十五条</w:t>
            </w:r>
          </w:p>
          <w:p w14:paraId="3291313A">
            <w:pPr>
              <w:pStyle w:val="6"/>
              <w:spacing w:before="3" w:line="230" w:lineRule="auto"/>
              <w:ind w:left="20"/>
            </w:pPr>
            <w:r>
              <w:rPr>
                <w:spacing w:val="5"/>
              </w:rPr>
              <w:t>【行政法规】《中华人民共和国抗旱条例》（国务院令第</w:t>
            </w:r>
          </w:p>
          <w:p w14:paraId="0C1C6E20">
            <w:pPr>
              <w:pStyle w:val="6"/>
              <w:spacing w:before="3" w:line="233" w:lineRule="auto"/>
              <w:ind w:left="25"/>
            </w:pPr>
            <w:r>
              <w:rPr>
                <w:spacing w:val="1"/>
              </w:rPr>
              <w:t>552号）</w:t>
            </w:r>
          </w:p>
          <w:p w14:paraId="4BCD8BEF">
            <w:pPr>
              <w:pStyle w:val="6"/>
              <w:spacing w:line="231" w:lineRule="auto"/>
              <w:ind w:left="33"/>
            </w:pPr>
            <w:r>
              <w:rPr>
                <w:spacing w:val="1"/>
              </w:rPr>
              <w:t>第八条</w:t>
            </w:r>
          </w:p>
        </w:tc>
        <w:tc>
          <w:tcPr>
            <w:tcW w:w="4638" w:type="dxa"/>
            <w:vAlign w:val="top"/>
          </w:tcPr>
          <w:p w14:paraId="09655F92">
            <w:pPr>
              <w:pStyle w:val="6"/>
              <w:spacing w:before="141" w:line="232" w:lineRule="auto"/>
              <w:ind w:left="33" w:right="56" w:firstLine="2"/>
            </w:pPr>
            <w:r>
              <w:rPr>
                <w:spacing w:val="5"/>
              </w:rPr>
              <w:t>1、受理阶段责任：及时开展上级安排的监督检查任务；及时受理上级交办的</w:t>
            </w:r>
            <w:r>
              <w:rPr>
                <w:spacing w:val="9"/>
              </w:rPr>
              <w:t xml:space="preserve"> </w:t>
            </w:r>
            <w:r>
              <w:rPr>
                <w:spacing w:val="5"/>
              </w:rPr>
              <w:t>监督检查工作</w:t>
            </w:r>
          </w:p>
          <w:p w14:paraId="39B6B3EC">
            <w:pPr>
              <w:pStyle w:val="6"/>
              <w:spacing w:before="4" w:line="233" w:lineRule="auto"/>
              <w:ind w:left="31" w:right="58" w:hanging="4"/>
            </w:pPr>
            <w:r>
              <w:rPr>
                <w:spacing w:val="5"/>
              </w:rPr>
              <w:t>2、承办阶段责任：完成监督检查任务；对检查存在问题，及时以书面形式下</w:t>
            </w:r>
            <w:r>
              <w:rPr>
                <w:spacing w:val="16"/>
              </w:rPr>
              <w:t xml:space="preserve"> </w:t>
            </w:r>
            <w:r>
              <w:rPr>
                <w:spacing w:val="4"/>
              </w:rPr>
              <w:t>达整改文书</w:t>
            </w:r>
          </w:p>
          <w:p w14:paraId="36645159">
            <w:pPr>
              <w:pStyle w:val="6"/>
              <w:spacing w:before="2" w:line="230" w:lineRule="auto"/>
              <w:ind w:left="28"/>
            </w:pPr>
            <w:r>
              <w:rPr>
                <w:spacing w:val="5"/>
              </w:rPr>
              <w:t>3、审核阶段责任：依法审核</w:t>
            </w:r>
          </w:p>
          <w:p w14:paraId="61697C82">
            <w:pPr>
              <w:pStyle w:val="6"/>
              <w:spacing w:before="3" w:line="230" w:lineRule="auto"/>
              <w:ind w:left="25"/>
            </w:pPr>
            <w:r>
              <w:rPr>
                <w:spacing w:val="5"/>
              </w:rPr>
              <w:t>4、送达阶段责任：及时送达整改文书</w:t>
            </w:r>
          </w:p>
          <w:p w14:paraId="6264CDA4">
            <w:pPr>
              <w:pStyle w:val="6"/>
              <w:spacing w:before="4" w:line="229" w:lineRule="auto"/>
              <w:ind w:left="28"/>
            </w:pPr>
            <w:r>
              <w:rPr>
                <w:spacing w:val="5"/>
              </w:rPr>
              <w:t>5、事后监管责任：开展定期和不定期检查</w:t>
            </w:r>
          </w:p>
        </w:tc>
        <w:tc>
          <w:tcPr>
            <w:tcW w:w="3466" w:type="dxa"/>
            <w:vAlign w:val="top"/>
          </w:tcPr>
          <w:p w14:paraId="595371D5">
            <w:pPr>
              <w:pStyle w:val="6"/>
              <w:spacing w:before="118" w:line="230" w:lineRule="auto"/>
              <w:ind w:left="24"/>
              <w:rPr>
                <w:sz w:val="12"/>
                <w:szCs w:val="12"/>
              </w:rPr>
            </w:pPr>
            <w:r>
              <w:rPr>
                <w:spacing w:val="1"/>
                <w:sz w:val="12"/>
                <w:szCs w:val="12"/>
              </w:rPr>
              <w:t>【法律】《中华人民共和国水法》</w:t>
            </w:r>
          </w:p>
          <w:p w14:paraId="31183517">
            <w:pPr>
              <w:pStyle w:val="6"/>
              <w:spacing w:line="225" w:lineRule="auto"/>
              <w:ind w:left="37"/>
              <w:rPr>
                <w:sz w:val="12"/>
                <w:szCs w:val="12"/>
              </w:rPr>
            </w:pPr>
            <w:r>
              <w:rPr>
                <w:spacing w:val="-1"/>
                <w:sz w:val="12"/>
                <w:szCs w:val="12"/>
              </w:rPr>
              <w:t>第六十四条</w:t>
            </w:r>
          </w:p>
          <w:p w14:paraId="4E22CAC4">
            <w:pPr>
              <w:pStyle w:val="6"/>
              <w:spacing w:before="3" w:line="224" w:lineRule="auto"/>
              <w:ind w:left="24"/>
              <w:rPr>
                <w:sz w:val="12"/>
                <w:szCs w:val="12"/>
              </w:rPr>
            </w:pPr>
            <w:r>
              <w:rPr>
                <w:sz w:val="12"/>
                <w:szCs w:val="12"/>
              </w:rPr>
              <w:t>【行政法规】</w:t>
            </w:r>
            <w:r>
              <w:rPr>
                <w:spacing w:val="-35"/>
                <w:sz w:val="12"/>
                <w:szCs w:val="12"/>
              </w:rPr>
              <w:t xml:space="preserve"> </w:t>
            </w:r>
            <w:r>
              <w:rPr>
                <w:sz w:val="12"/>
                <w:szCs w:val="12"/>
              </w:rPr>
              <w:t>中华人民共和国抗旱条例》（国</w:t>
            </w:r>
            <w:r>
              <w:rPr>
                <w:spacing w:val="-1"/>
                <w:sz w:val="12"/>
                <w:szCs w:val="12"/>
              </w:rPr>
              <w:t>务院令第552号）</w:t>
            </w:r>
          </w:p>
          <w:p w14:paraId="30622E4F">
            <w:pPr>
              <w:pStyle w:val="6"/>
              <w:spacing w:before="4" w:line="225" w:lineRule="auto"/>
              <w:ind w:left="37"/>
              <w:rPr>
                <w:sz w:val="12"/>
                <w:szCs w:val="12"/>
              </w:rPr>
            </w:pPr>
            <w:r>
              <w:rPr>
                <w:spacing w:val="-1"/>
                <w:sz w:val="12"/>
                <w:szCs w:val="12"/>
              </w:rPr>
              <w:t>第五十八条；</w:t>
            </w:r>
          </w:p>
          <w:p w14:paraId="04F48C4D">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0D3F9BE3">
            <w:pPr>
              <w:pStyle w:val="6"/>
              <w:spacing w:before="4" w:line="228" w:lineRule="auto"/>
              <w:ind w:left="41" w:right="50"/>
              <w:rPr>
                <w:sz w:val="12"/>
                <w:szCs w:val="12"/>
              </w:rPr>
            </w:pPr>
            <w:r>
              <w:rPr>
                <w:sz w:val="12"/>
                <w:szCs w:val="12"/>
              </w:rPr>
              <w:t>) 【规范性文件】《吕梁市行政执法责任追究暂行办法》第十五</w:t>
            </w:r>
            <w:r>
              <w:rPr>
                <w:spacing w:val="2"/>
                <w:sz w:val="12"/>
                <w:szCs w:val="12"/>
              </w:rPr>
              <w:t xml:space="preserve"> </w:t>
            </w:r>
            <w:r>
              <w:rPr>
                <w:spacing w:val="-1"/>
                <w:sz w:val="12"/>
                <w:szCs w:val="12"/>
              </w:rPr>
              <w:t>、第二十三、二十四、二十五条。</w:t>
            </w:r>
          </w:p>
        </w:tc>
        <w:tc>
          <w:tcPr>
            <w:tcW w:w="312" w:type="dxa"/>
            <w:vAlign w:val="top"/>
          </w:tcPr>
          <w:p w14:paraId="4FB3D98F">
            <w:pPr>
              <w:rPr>
                <w:rFonts w:ascii="Arial"/>
                <w:sz w:val="21"/>
              </w:rPr>
            </w:pPr>
          </w:p>
        </w:tc>
      </w:tr>
      <w:tr w14:paraId="587F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6" w:hRule="atLeast"/>
        </w:trPr>
        <w:tc>
          <w:tcPr>
            <w:tcW w:w="358" w:type="dxa"/>
            <w:vAlign w:val="top"/>
          </w:tcPr>
          <w:p w14:paraId="593693D2">
            <w:pPr>
              <w:spacing w:line="260" w:lineRule="auto"/>
              <w:rPr>
                <w:rFonts w:ascii="Arial"/>
                <w:sz w:val="21"/>
              </w:rPr>
            </w:pPr>
          </w:p>
          <w:p w14:paraId="292698E3">
            <w:pPr>
              <w:spacing w:line="260" w:lineRule="auto"/>
              <w:rPr>
                <w:rFonts w:ascii="Arial"/>
                <w:sz w:val="21"/>
              </w:rPr>
            </w:pPr>
          </w:p>
          <w:p w14:paraId="07FA5DED">
            <w:pPr>
              <w:spacing w:line="260" w:lineRule="auto"/>
              <w:rPr>
                <w:rFonts w:ascii="Arial"/>
                <w:sz w:val="21"/>
              </w:rPr>
            </w:pPr>
          </w:p>
          <w:p w14:paraId="40AAD689">
            <w:pPr>
              <w:pStyle w:val="6"/>
              <w:spacing w:before="52" w:line="182" w:lineRule="auto"/>
              <w:ind w:left="103"/>
              <w:rPr>
                <w:sz w:val="16"/>
                <w:szCs w:val="16"/>
              </w:rPr>
            </w:pPr>
            <w:r>
              <w:rPr>
                <w:spacing w:val="-2"/>
                <w:sz w:val="16"/>
                <w:szCs w:val="16"/>
              </w:rPr>
              <w:t>45</w:t>
            </w:r>
          </w:p>
        </w:tc>
        <w:tc>
          <w:tcPr>
            <w:tcW w:w="666" w:type="dxa"/>
            <w:vAlign w:val="top"/>
          </w:tcPr>
          <w:p w14:paraId="46C9195D">
            <w:pPr>
              <w:spacing w:line="327" w:lineRule="auto"/>
              <w:rPr>
                <w:rFonts w:ascii="Arial"/>
                <w:sz w:val="21"/>
              </w:rPr>
            </w:pPr>
          </w:p>
          <w:p w14:paraId="736A561F">
            <w:pPr>
              <w:spacing w:line="327" w:lineRule="auto"/>
              <w:rPr>
                <w:rFonts w:ascii="Arial"/>
                <w:sz w:val="21"/>
              </w:rPr>
            </w:pPr>
          </w:p>
          <w:p w14:paraId="4F22B13C">
            <w:pPr>
              <w:pStyle w:val="6"/>
              <w:spacing w:before="52" w:line="226" w:lineRule="auto"/>
              <w:ind w:left="28"/>
              <w:rPr>
                <w:sz w:val="16"/>
                <w:szCs w:val="16"/>
              </w:rPr>
            </w:pPr>
            <w:r>
              <w:rPr>
                <w:spacing w:val="-2"/>
                <w:sz w:val="16"/>
                <w:szCs w:val="16"/>
              </w:rPr>
              <w:t>行政确</w:t>
            </w:r>
          </w:p>
          <w:p w14:paraId="2FBC83AF">
            <w:pPr>
              <w:pStyle w:val="6"/>
              <w:spacing w:line="228" w:lineRule="auto"/>
              <w:ind w:left="28"/>
              <w:rPr>
                <w:sz w:val="16"/>
                <w:szCs w:val="16"/>
              </w:rPr>
            </w:pPr>
            <w:r>
              <w:rPr>
                <w:sz w:val="16"/>
                <w:szCs w:val="16"/>
              </w:rPr>
              <w:t>认</w:t>
            </w:r>
          </w:p>
        </w:tc>
        <w:tc>
          <w:tcPr>
            <w:tcW w:w="1451" w:type="dxa"/>
            <w:vAlign w:val="top"/>
          </w:tcPr>
          <w:p w14:paraId="5EC96A65">
            <w:pPr>
              <w:spacing w:line="345" w:lineRule="auto"/>
              <w:rPr>
                <w:rFonts w:ascii="Arial"/>
                <w:sz w:val="21"/>
              </w:rPr>
            </w:pPr>
          </w:p>
          <w:p w14:paraId="3DA91DD9">
            <w:pPr>
              <w:spacing w:line="346" w:lineRule="auto"/>
              <w:rPr>
                <w:rFonts w:ascii="Arial"/>
                <w:sz w:val="21"/>
              </w:rPr>
            </w:pPr>
          </w:p>
          <w:p w14:paraId="1880F41D">
            <w:pPr>
              <w:pStyle w:val="6"/>
              <w:spacing w:before="42" w:line="232" w:lineRule="auto"/>
              <w:ind w:left="37" w:right="51" w:hanging="11"/>
            </w:pPr>
            <w:r>
              <w:rPr>
                <w:spacing w:val="6"/>
              </w:rPr>
              <w:t>水库大坝安全鉴定结论</w:t>
            </w:r>
            <w:r>
              <w:rPr>
                <w:spacing w:val="2"/>
              </w:rPr>
              <w:t xml:space="preserve"> </w:t>
            </w:r>
            <w:r>
              <w:rPr>
                <w:spacing w:val="-4"/>
              </w:rPr>
              <w:t>审定</w:t>
            </w:r>
          </w:p>
        </w:tc>
        <w:tc>
          <w:tcPr>
            <w:tcW w:w="3566" w:type="dxa"/>
            <w:vAlign w:val="top"/>
          </w:tcPr>
          <w:p w14:paraId="39CBCDE6">
            <w:pPr>
              <w:pStyle w:val="6"/>
              <w:spacing w:before="17" w:line="230" w:lineRule="auto"/>
              <w:ind w:left="20"/>
            </w:pPr>
            <w:r>
              <w:rPr>
                <w:spacing w:val="5"/>
              </w:rPr>
              <w:t>【部门规章】《水库大坝安全鉴定办法》（水建</w:t>
            </w:r>
            <w:r>
              <w:rPr>
                <w:spacing w:val="4"/>
              </w:rPr>
              <w:t>管〔2003〕</w:t>
            </w:r>
          </w:p>
          <w:p w14:paraId="244698BD">
            <w:pPr>
              <w:pStyle w:val="6"/>
              <w:spacing w:before="3" w:line="231" w:lineRule="auto"/>
              <w:ind w:left="24"/>
            </w:pPr>
            <w:r>
              <w:rPr>
                <w:spacing w:val="1"/>
              </w:rPr>
              <w:t>271号）</w:t>
            </w:r>
            <w:r>
              <w:rPr>
                <w:spacing w:val="25"/>
              </w:rPr>
              <w:t xml:space="preserve"> </w:t>
            </w:r>
            <w:r>
              <w:rPr>
                <w:spacing w:val="1"/>
              </w:rPr>
              <w:t>第三条：</w:t>
            </w:r>
          </w:p>
          <w:p w14:paraId="31D2303D">
            <w:pPr>
              <w:pStyle w:val="6"/>
              <w:spacing w:before="3" w:line="233" w:lineRule="auto"/>
              <w:ind w:left="28" w:firstLine="269"/>
            </w:pPr>
            <w:r>
              <w:rPr>
                <w:spacing w:val="5"/>
              </w:rPr>
              <w:t>县级以上地方人民政府水行政主管部门和流域机</w:t>
            </w:r>
            <w:r>
              <w:rPr>
                <w:spacing w:val="4"/>
              </w:rPr>
              <w:t>构（以</w:t>
            </w:r>
            <w:r>
              <w:t xml:space="preserve"> </w:t>
            </w:r>
            <w:r>
              <w:rPr>
                <w:spacing w:val="5"/>
              </w:rPr>
              <w:t>下称鉴定审定部门）按本条第四、五款规定的分级管理原则</w:t>
            </w:r>
            <w:r>
              <w:rPr>
                <w:spacing w:val="16"/>
              </w:rPr>
              <w:t xml:space="preserve"> </w:t>
            </w:r>
            <w:r>
              <w:rPr>
                <w:spacing w:val="5"/>
              </w:rPr>
              <w:t>对大坝安全鉴定意见进行审定。</w:t>
            </w:r>
          </w:p>
          <w:p w14:paraId="34E98F9D">
            <w:pPr>
              <w:pStyle w:val="6"/>
              <w:spacing w:before="4" w:line="234" w:lineRule="auto"/>
              <w:ind w:left="27" w:firstLine="268"/>
            </w:pPr>
            <w:r>
              <w:rPr>
                <w:spacing w:val="5"/>
              </w:rPr>
              <w:t>省级水行政主管部门审定大型水库和影响县城安全或坝</w:t>
            </w:r>
            <w:r>
              <w:rPr>
                <w:spacing w:val="18"/>
              </w:rPr>
              <w:t xml:space="preserve"> </w:t>
            </w:r>
            <w:r>
              <w:rPr>
                <w:spacing w:val="3"/>
              </w:rPr>
              <w:t xml:space="preserve">高50m以上中型水库的大坝安全鉴定意见；市（地）级水行  政主管部门审定其它中型水库和影响县城安全或坝高30m以  </w:t>
            </w:r>
            <w:r>
              <w:rPr>
                <w:spacing w:val="4"/>
              </w:rPr>
              <w:t>上小型水库的大坝安全鉴定意见；县级水行政主管部门审定</w:t>
            </w:r>
            <w:r>
              <w:rPr>
                <w:spacing w:val="16"/>
              </w:rPr>
              <w:t xml:space="preserve"> </w:t>
            </w:r>
            <w:r>
              <w:rPr>
                <w:spacing w:val="5"/>
              </w:rPr>
              <w:t>其它小型水库的大坝安全鉴定意见。</w:t>
            </w:r>
          </w:p>
        </w:tc>
        <w:tc>
          <w:tcPr>
            <w:tcW w:w="4638" w:type="dxa"/>
            <w:vAlign w:val="top"/>
          </w:tcPr>
          <w:p w14:paraId="5FE02177">
            <w:pPr>
              <w:spacing w:line="362" w:lineRule="auto"/>
              <w:rPr>
                <w:rFonts w:ascii="Arial"/>
                <w:sz w:val="21"/>
              </w:rPr>
            </w:pPr>
          </w:p>
          <w:p w14:paraId="1E909E31">
            <w:pPr>
              <w:pStyle w:val="6"/>
              <w:spacing w:before="42" w:line="232" w:lineRule="auto"/>
              <w:ind w:left="29" w:right="68" w:firstLine="5"/>
            </w:pPr>
            <w:r>
              <w:rPr>
                <w:spacing w:val="5"/>
              </w:rPr>
              <w:t>1、受理阶段责任：告知水库大坝安全鉴定结论审定应当提交的材料，</w:t>
            </w:r>
            <w:r>
              <w:rPr>
                <w:spacing w:val="4"/>
              </w:rPr>
              <w:t>一次性</w:t>
            </w:r>
            <w:r>
              <w:t xml:space="preserve"> </w:t>
            </w:r>
            <w:r>
              <w:rPr>
                <w:spacing w:val="5"/>
              </w:rPr>
              <w:t>告知补正材料，依法受理或不受理（不予受</w:t>
            </w:r>
            <w:r>
              <w:rPr>
                <w:spacing w:val="4"/>
              </w:rPr>
              <w:t>理应当告知理由）。</w:t>
            </w:r>
          </w:p>
          <w:p w14:paraId="1A241090">
            <w:pPr>
              <w:pStyle w:val="6"/>
              <w:spacing w:before="4" w:line="231" w:lineRule="auto"/>
              <w:ind w:left="32" w:right="49" w:hanging="5"/>
            </w:pPr>
            <w:r>
              <w:rPr>
                <w:spacing w:val="6"/>
              </w:rPr>
              <w:t>2、审查阶段责任：组织专家，对照条件和标准，对水库</w:t>
            </w:r>
            <w:r>
              <w:rPr>
                <w:spacing w:val="5"/>
              </w:rPr>
              <w:t>大坝安全鉴定结论审</w:t>
            </w:r>
            <w:r>
              <w:t xml:space="preserve"> </w:t>
            </w:r>
            <w:r>
              <w:rPr>
                <w:spacing w:val="4"/>
              </w:rPr>
              <w:t>定书面申请材料进行审核，现场踏勘。</w:t>
            </w:r>
          </w:p>
          <w:p w14:paraId="44080D3B">
            <w:pPr>
              <w:pStyle w:val="6"/>
              <w:spacing w:before="4" w:line="236" w:lineRule="auto"/>
              <w:ind w:left="28"/>
            </w:pPr>
            <w:r>
              <w:rPr>
                <w:spacing w:val="6"/>
              </w:rPr>
              <w:t>3、审定阶段责任：作出水库大坝安全鉴定结论审定</w:t>
            </w:r>
            <w:r>
              <w:rPr>
                <w:spacing w:val="5"/>
              </w:rPr>
              <w:t>结论。</w:t>
            </w:r>
          </w:p>
          <w:p w14:paraId="5BA2F90F">
            <w:pPr>
              <w:pStyle w:val="6"/>
              <w:spacing w:line="230" w:lineRule="auto"/>
              <w:ind w:left="25"/>
            </w:pPr>
            <w:r>
              <w:rPr>
                <w:spacing w:val="5"/>
              </w:rPr>
              <w:t>4、送达阶段责任：送达大坝安全鉴定书。</w:t>
            </w:r>
          </w:p>
        </w:tc>
        <w:tc>
          <w:tcPr>
            <w:tcW w:w="3466" w:type="dxa"/>
            <w:vAlign w:val="top"/>
          </w:tcPr>
          <w:p w14:paraId="03F848D3">
            <w:pPr>
              <w:spacing w:line="259" w:lineRule="auto"/>
              <w:rPr>
                <w:rFonts w:ascii="Arial"/>
                <w:sz w:val="21"/>
              </w:rPr>
            </w:pPr>
          </w:p>
          <w:p w14:paraId="751ECF37">
            <w:pPr>
              <w:pStyle w:val="6"/>
              <w:spacing w:before="39" w:line="233" w:lineRule="auto"/>
              <w:ind w:left="24"/>
              <w:rPr>
                <w:sz w:val="12"/>
                <w:szCs w:val="12"/>
              </w:rPr>
            </w:pPr>
            <w:r>
              <w:rPr>
                <w:spacing w:val="1"/>
                <w:sz w:val="12"/>
                <w:szCs w:val="12"/>
              </w:rPr>
              <w:t>【法律】《中华人民共和国水法》</w:t>
            </w:r>
          </w:p>
          <w:p w14:paraId="489FAD31">
            <w:pPr>
              <w:pStyle w:val="6"/>
              <w:spacing w:line="225" w:lineRule="auto"/>
              <w:ind w:left="37"/>
              <w:rPr>
                <w:sz w:val="12"/>
                <w:szCs w:val="12"/>
              </w:rPr>
            </w:pPr>
            <w:r>
              <w:rPr>
                <w:spacing w:val="-1"/>
                <w:sz w:val="12"/>
                <w:szCs w:val="12"/>
              </w:rPr>
              <w:t>第六十四条</w:t>
            </w:r>
          </w:p>
          <w:p w14:paraId="5F7EE22C">
            <w:pPr>
              <w:pStyle w:val="6"/>
              <w:spacing w:before="4" w:line="224" w:lineRule="auto"/>
              <w:ind w:left="24"/>
              <w:rPr>
                <w:sz w:val="12"/>
                <w:szCs w:val="12"/>
              </w:rPr>
            </w:pPr>
            <w:r>
              <w:rPr>
                <w:sz w:val="12"/>
                <w:szCs w:val="12"/>
              </w:rPr>
              <w:t>【部门规章】《水库大坝安全鉴定办法》（水建管〔2003〕271</w:t>
            </w:r>
          </w:p>
          <w:p w14:paraId="5FE9B895">
            <w:pPr>
              <w:pStyle w:val="6"/>
              <w:spacing w:before="4" w:line="225" w:lineRule="auto"/>
              <w:ind w:left="35"/>
              <w:rPr>
                <w:sz w:val="12"/>
                <w:szCs w:val="12"/>
              </w:rPr>
            </w:pPr>
            <w:r>
              <w:rPr>
                <w:spacing w:val="-3"/>
                <w:sz w:val="12"/>
                <w:szCs w:val="12"/>
              </w:rPr>
              <w:t>号）</w:t>
            </w:r>
            <w:r>
              <w:rPr>
                <w:spacing w:val="16"/>
                <w:sz w:val="12"/>
                <w:szCs w:val="12"/>
              </w:rPr>
              <w:t xml:space="preserve"> </w:t>
            </w:r>
            <w:r>
              <w:rPr>
                <w:spacing w:val="-3"/>
                <w:sz w:val="12"/>
                <w:szCs w:val="12"/>
              </w:rPr>
              <w:t>第二十条</w:t>
            </w:r>
          </w:p>
          <w:p w14:paraId="1FF6237C">
            <w:pPr>
              <w:pStyle w:val="6"/>
              <w:spacing w:before="3"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2C8C326F">
            <w:pPr>
              <w:pStyle w:val="6"/>
              <w:spacing w:before="4" w:line="228" w:lineRule="auto"/>
              <w:ind w:left="41" w:right="50"/>
              <w:rPr>
                <w:sz w:val="12"/>
                <w:szCs w:val="12"/>
              </w:rPr>
            </w:pPr>
            <w:r>
              <w:rPr>
                <w:sz w:val="12"/>
                <w:szCs w:val="12"/>
              </w:rPr>
              <w:t>) 【规范性文件】《吕梁市行政执法责任追究暂行办法》第十二</w:t>
            </w:r>
            <w:r>
              <w:rPr>
                <w:spacing w:val="2"/>
                <w:sz w:val="12"/>
                <w:szCs w:val="12"/>
              </w:rPr>
              <w:t xml:space="preserve"> </w:t>
            </w:r>
            <w:r>
              <w:rPr>
                <w:spacing w:val="-1"/>
                <w:sz w:val="12"/>
                <w:szCs w:val="12"/>
              </w:rPr>
              <w:t>、第二十三、二十四、二十五条。</w:t>
            </w:r>
          </w:p>
        </w:tc>
        <w:tc>
          <w:tcPr>
            <w:tcW w:w="312" w:type="dxa"/>
            <w:vAlign w:val="top"/>
          </w:tcPr>
          <w:p w14:paraId="5207BA29">
            <w:pPr>
              <w:rPr>
                <w:rFonts w:ascii="Arial"/>
                <w:sz w:val="21"/>
              </w:rPr>
            </w:pPr>
          </w:p>
        </w:tc>
      </w:tr>
      <w:tr w14:paraId="5B00C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358" w:type="dxa"/>
            <w:vAlign w:val="top"/>
          </w:tcPr>
          <w:p w14:paraId="6F4BA4AF">
            <w:pPr>
              <w:spacing w:line="256" w:lineRule="auto"/>
              <w:rPr>
                <w:rFonts w:ascii="Arial"/>
                <w:sz w:val="21"/>
              </w:rPr>
            </w:pPr>
          </w:p>
          <w:p w14:paraId="65424267">
            <w:pPr>
              <w:spacing w:line="256" w:lineRule="auto"/>
              <w:rPr>
                <w:rFonts w:ascii="Arial"/>
                <w:sz w:val="21"/>
              </w:rPr>
            </w:pPr>
          </w:p>
          <w:p w14:paraId="4D79495E">
            <w:pPr>
              <w:spacing w:line="256" w:lineRule="auto"/>
              <w:rPr>
                <w:rFonts w:ascii="Arial"/>
                <w:sz w:val="21"/>
              </w:rPr>
            </w:pPr>
          </w:p>
          <w:p w14:paraId="0832FD25">
            <w:pPr>
              <w:pStyle w:val="6"/>
              <w:spacing w:before="52" w:line="182" w:lineRule="auto"/>
              <w:ind w:left="103"/>
              <w:rPr>
                <w:sz w:val="16"/>
                <w:szCs w:val="16"/>
              </w:rPr>
            </w:pPr>
            <w:r>
              <w:rPr>
                <w:spacing w:val="-2"/>
                <w:sz w:val="16"/>
                <w:szCs w:val="16"/>
              </w:rPr>
              <w:t>46</w:t>
            </w:r>
          </w:p>
        </w:tc>
        <w:tc>
          <w:tcPr>
            <w:tcW w:w="666" w:type="dxa"/>
            <w:vAlign w:val="top"/>
          </w:tcPr>
          <w:p w14:paraId="41332BCC">
            <w:pPr>
              <w:spacing w:line="321" w:lineRule="auto"/>
              <w:rPr>
                <w:rFonts w:ascii="Arial"/>
                <w:sz w:val="21"/>
              </w:rPr>
            </w:pPr>
          </w:p>
          <w:p w14:paraId="1969CF2D">
            <w:pPr>
              <w:spacing w:line="321" w:lineRule="auto"/>
              <w:rPr>
                <w:rFonts w:ascii="Arial"/>
                <w:sz w:val="21"/>
              </w:rPr>
            </w:pPr>
          </w:p>
          <w:p w14:paraId="1E8F2547">
            <w:pPr>
              <w:pStyle w:val="6"/>
              <w:spacing w:before="52" w:line="227" w:lineRule="auto"/>
              <w:ind w:left="28"/>
              <w:rPr>
                <w:sz w:val="16"/>
                <w:szCs w:val="16"/>
              </w:rPr>
            </w:pPr>
            <w:r>
              <w:rPr>
                <w:spacing w:val="-2"/>
                <w:sz w:val="16"/>
                <w:szCs w:val="16"/>
              </w:rPr>
              <w:t>行政给</w:t>
            </w:r>
          </w:p>
          <w:p w14:paraId="43F65532">
            <w:pPr>
              <w:pStyle w:val="6"/>
              <w:spacing w:line="226" w:lineRule="auto"/>
              <w:ind w:left="27"/>
              <w:rPr>
                <w:sz w:val="16"/>
                <w:szCs w:val="16"/>
              </w:rPr>
            </w:pPr>
            <w:r>
              <w:rPr>
                <w:sz w:val="16"/>
                <w:szCs w:val="16"/>
              </w:rPr>
              <w:t>付</w:t>
            </w:r>
          </w:p>
        </w:tc>
        <w:tc>
          <w:tcPr>
            <w:tcW w:w="1451" w:type="dxa"/>
            <w:vAlign w:val="top"/>
          </w:tcPr>
          <w:p w14:paraId="5736448E">
            <w:pPr>
              <w:spacing w:line="299" w:lineRule="auto"/>
              <w:rPr>
                <w:rFonts w:ascii="Arial"/>
                <w:sz w:val="21"/>
              </w:rPr>
            </w:pPr>
          </w:p>
          <w:p w14:paraId="02FE41AB">
            <w:pPr>
              <w:spacing w:line="299" w:lineRule="auto"/>
              <w:rPr>
                <w:rFonts w:ascii="Arial"/>
                <w:sz w:val="21"/>
              </w:rPr>
            </w:pPr>
          </w:p>
          <w:p w14:paraId="7233889A">
            <w:pPr>
              <w:pStyle w:val="6"/>
              <w:spacing w:before="42" w:line="234" w:lineRule="auto"/>
              <w:ind w:left="27" w:right="51"/>
              <w:jc w:val="both"/>
            </w:pPr>
            <w:r>
              <w:rPr>
                <w:spacing w:val="6"/>
              </w:rPr>
              <w:t>大中型水库移民后期扶</w:t>
            </w:r>
            <w:r>
              <w:t xml:space="preserve"> </w:t>
            </w:r>
            <w:r>
              <w:rPr>
                <w:spacing w:val="6"/>
              </w:rPr>
              <w:t>持人口核定及直补资金</w:t>
            </w:r>
            <w:r>
              <w:rPr>
                <w:spacing w:val="1"/>
              </w:rPr>
              <w:t xml:space="preserve"> 发放</w:t>
            </w:r>
          </w:p>
        </w:tc>
        <w:tc>
          <w:tcPr>
            <w:tcW w:w="3566" w:type="dxa"/>
            <w:vAlign w:val="top"/>
          </w:tcPr>
          <w:p w14:paraId="13439501">
            <w:pPr>
              <w:pStyle w:val="6"/>
              <w:spacing w:before="146" w:line="229" w:lineRule="auto"/>
              <w:ind w:left="20"/>
            </w:pPr>
            <w:r>
              <w:rPr>
                <w:spacing w:val="6"/>
              </w:rPr>
              <w:t>【规范性文件】 《国务院关于完善大中型水库移民后期扶</w:t>
            </w:r>
          </w:p>
          <w:p w14:paraId="25C7FBB7">
            <w:pPr>
              <w:pStyle w:val="6"/>
              <w:spacing w:before="4" w:line="231" w:lineRule="auto"/>
              <w:ind w:left="28"/>
            </w:pPr>
            <w:r>
              <w:rPr>
                <w:spacing w:val="3"/>
              </w:rPr>
              <w:t>持政策的意见》（国发〔2006〕17号）</w:t>
            </w:r>
          </w:p>
          <w:p w14:paraId="2F2DC658">
            <w:pPr>
              <w:pStyle w:val="6"/>
              <w:spacing w:before="3" w:line="231" w:lineRule="auto"/>
              <w:ind w:left="303"/>
            </w:pPr>
            <w:r>
              <w:rPr>
                <w:spacing w:val="1"/>
              </w:rPr>
              <w:t>第二款</w:t>
            </w:r>
          </w:p>
          <w:p w14:paraId="28DDBCA9">
            <w:pPr>
              <w:pStyle w:val="6"/>
              <w:spacing w:before="2" w:line="229" w:lineRule="auto"/>
              <w:ind w:left="20"/>
            </w:pPr>
            <w:r>
              <w:rPr>
                <w:spacing w:val="5"/>
              </w:rPr>
              <w:t>【规范性文件】</w:t>
            </w:r>
          </w:p>
          <w:p w14:paraId="3D345140">
            <w:pPr>
              <w:pStyle w:val="6"/>
              <w:spacing w:before="4" w:line="230" w:lineRule="auto"/>
              <w:ind w:left="27"/>
            </w:pPr>
            <w:r>
              <w:rPr>
                <w:spacing w:val="5"/>
              </w:rPr>
              <w:t>《山西省水库移民后期扶持项目资金管理暂行办法》（晋财</w:t>
            </w:r>
          </w:p>
          <w:p w14:paraId="3AAEFB0D">
            <w:pPr>
              <w:pStyle w:val="6"/>
              <w:spacing w:before="3" w:line="231" w:lineRule="auto"/>
              <w:ind w:left="27"/>
            </w:pPr>
            <w:r>
              <w:rPr>
                <w:spacing w:val="2"/>
              </w:rPr>
              <w:t>企〔2014〕118号）</w:t>
            </w:r>
            <w:r>
              <w:rPr>
                <w:spacing w:val="28"/>
              </w:rPr>
              <w:t xml:space="preserve"> </w:t>
            </w:r>
            <w:r>
              <w:rPr>
                <w:spacing w:val="2"/>
              </w:rPr>
              <w:t>第三章</w:t>
            </w:r>
          </w:p>
          <w:p w14:paraId="5695BFC9">
            <w:pPr>
              <w:pStyle w:val="6"/>
              <w:spacing w:before="3" w:line="234" w:lineRule="auto"/>
              <w:ind w:left="16" w:right="27" w:firstLine="4"/>
              <w:jc w:val="both"/>
            </w:pPr>
            <w:r>
              <w:rPr>
                <w:spacing w:val="5"/>
              </w:rPr>
              <w:t>【规范性文件】 省财政厅、省水利厅、省农村信用合作社 “关于印发《大中型水库后期扶持基金发放管理实施细则》</w:t>
            </w:r>
            <w:r>
              <w:rPr>
                <w:spacing w:val="1"/>
              </w:rPr>
              <w:t xml:space="preserve"> </w:t>
            </w:r>
            <w:r>
              <w:rPr>
                <w:spacing w:val="4"/>
              </w:rPr>
              <w:t>的通知”（晋财企〔2007〕104号）</w:t>
            </w:r>
          </w:p>
        </w:tc>
        <w:tc>
          <w:tcPr>
            <w:tcW w:w="4638" w:type="dxa"/>
            <w:vAlign w:val="top"/>
          </w:tcPr>
          <w:p w14:paraId="49177E95">
            <w:pPr>
              <w:spacing w:line="351" w:lineRule="auto"/>
              <w:rPr>
                <w:rFonts w:ascii="Arial"/>
                <w:sz w:val="21"/>
              </w:rPr>
            </w:pPr>
          </w:p>
          <w:p w14:paraId="2CD46BA0">
            <w:pPr>
              <w:pStyle w:val="6"/>
              <w:spacing w:before="42" w:line="232" w:lineRule="auto"/>
              <w:ind w:left="34" w:right="20"/>
            </w:pPr>
            <w:r>
              <w:rPr>
                <w:spacing w:val="6"/>
              </w:rPr>
              <w:t>1、受理责任：公示告知大中型水库移民后期扶持人口核定及直补资金发放目</w:t>
            </w:r>
            <w:r>
              <w:rPr>
                <w:spacing w:val="12"/>
              </w:rPr>
              <w:t xml:space="preserve"> </w:t>
            </w:r>
            <w:r>
              <w:rPr>
                <w:spacing w:val="5"/>
              </w:rPr>
              <w:t>录及依据、标准，进行相关解释说明。</w:t>
            </w:r>
          </w:p>
          <w:p w14:paraId="4FC78B63">
            <w:pPr>
              <w:pStyle w:val="6"/>
              <w:spacing w:before="3" w:line="235" w:lineRule="auto"/>
              <w:ind w:left="27"/>
            </w:pPr>
            <w:r>
              <w:rPr>
                <w:spacing w:val="5"/>
              </w:rPr>
              <w:t>2、审查责任：对发放人员提供材料进行审查。</w:t>
            </w:r>
          </w:p>
          <w:p w14:paraId="63870B33">
            <w:pPr>
              <w:pStyle w:val="6"/>
              <w:spacing w:line="231" w:lineRule="auto"/>
              <w:ind w:left="28"/>
            </w:pPr>
            <w:r>
              <w:rPr>
                <w:spacing w:val="5"/>
              </w:rPr>
              <w:t>3、决定责任：做出发放决定。</w:t>
            </w:r>
          </w:p>
          <w:p w14:paraId="54CA3796">
            <w:pPr>
              <w:pStyle w:val="6"/>
              <w:spacing w:before="2" w:line="230" w:lineRule="auto"/>
              <w:ind w:left="25"/>
            </w:pPr>
            <w:r>
              <w:rPr>
                <w:spacing w:val="5"/>
              </w:rPr>
              <w:t>4、给付责任：保障资金发放到位。</w:t>
            </w:r>
          </w:p>
          <w:p w14:paraId="7D5E4F3B">
            <w:pPr>
              <w:pStyle w:val="6"/>
              <w:spacing w:before="3" w:line="230" w:lineRule="auto"/>
              <w:ind w:left="28"/>
            </w:pPr>
            <w:r>
              <w:rPr>
                <w:spacing w:val="6"/>
              </w:rPr>
              <w:t>5、其他法律法规政策规定应履行的责任。</w:t>
            </w:r>
          </w:p>
        </w:tc>
        <w:tc>
          <w:tcPr>
            <w:tcW w:w="3466" w:type="dxa"/>
            <w:vAlign w:val="top"/>
          </w:tcPr>
          <w:p w14:paraId="4AA165D5">
            <w:pPr>
              <w:spacing w:line="248" w:lineRule="auto"/>
              <w:rPr>
                <w:rFonts w:ascii="Arial"/>
                <w:sz w:val="21"/>
              </w:rPr>
            </w:pPr>
          </w:p>
          <w:p w14:paraId="261F684F">
            <w:pPr>
              <w:pStyle w:val="6"/>
              <w:spacing w:before="39" w:line="231" w:lineRule="auto"/>
              <w:ind w:left="24"/>
              <w:rPr>
                <w:sz w:val="12"/>
                <w:szCs w:val="12"/>
              </w:rPr>
            </w:pPr>
            <w:r>
              <w:rPr>
                <w:spacing w:val="1"/>
                <w:sz w:val="12"/>
                <w:szCs w:val="12"/>
              </w:rPr>
              <w:t>【法律】《中华人民共和国水法》</w:t>
            </w:r>
          </w:p>
          <w:p w14:paraId="657EF4B2">
            <w:pPr>
              <w:pStyle w:val="6"/>
              <w:spacing w:line="225" w:lineRule="auto"/>
              <w:ind w:left="37"/>
              <w:rPr>
                <w:sz w:val="12"/>
                <w:szCs w:val="12"/>
              </w:rPr>
            </w:pPr>
            <w:r>
              <w:rPr>
                <w:spacing w:val="-1"/>
                <w:sz w:val="12"/>
                <w:szCs w:val="12"/>
              </w:rPr>
              <w:t>第六十四条</w:t>
            </w:r>
          </w:p>
          <w:p w14:paraId="0A167890">
            <w:pPr>
              <w:pStyle w:val="6"/>
              <w:spacing w:before="3" w:line="223" w:lineRule="auto"/>
              <w:ind w:left="24"/>
              <w:rPr>
                <w:sz w:val="12"/>
                <w:szCs w:val="12"/>
              </w:rPr>
            </w:pPr>
            <w:r>
              <w:rPr>
                <w:spacing w:val="1"/>
                <w:sz w:val="12"/>
                <w:szCs w:val="12"/>
              </w:rPr>
              <w:t>【规范性文件】</w:t>
            </w:r>
          </w:p>
          <w:p w14:paraId="6B8928D8">
            <w:pPr>
              <w:pStyle w:val="6"/>
              <w:spacing w:before="4" w:line="224" w:lineRule="auto"/>
              <w:ind w:left="30"/>
              <w:rPr>
                <w:sz w:val="12"/>
                <w:szCs w:val="12"/>
              </w:rPr>
            </w:pPr>
            <w:r>
              <w:rPr>
                <w:sz w:val="12"/>
                <w:szCs w:val="12"/>
              </w:rPr>
              <w:t>《山西省水库移民后期扶持项目资金管理暂行办法》第十八条</w:t>
            </w:r>
          </w:p>
          <w:p w14:paraId="67961E5C">
            <w:pPr>
              <w:pStyle w:val="6"/>
              <w:spacing w:before="5"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1C0444D2">
            <w:pPr>
              <w:pStyle w:val="6"/>
              <w:spacing w:before="5" w:line="228" w:lineRule="auto"/>
              <w:ind w:left="41" w:right="50"/>
              <w:rPr>
                <w:sz w:val="12"/>
                <w:szCs w:val="12"/>
              </w:rPr>
            </w:pPr>
            <w:r>
              <w:rPr>
                <w:sz w:val="12"/>
                <w:szCs w:val="12"/>
              </w:rPr>
              <w:t>) 【规范性文件】《吕梁市行政执法责任追究暂行办法》第十一</w:t>
            </w:r>
            <w:r>
              <w:rPr>
                <w:spacing w:val="2"/>
                <w:sz w:val="12"/>
                <w:szCs w:val="12"/>
              </w:rPr>
              <w:t xml:space="preserve"> </w:t>
            </w:r>
            <w:r>
              <w:rPr>
                <w:spacing w:val="-1"/>
                <w:sz w:val="12"/>
                <w:szCs w:val="12"/>
              </w:rPr>
              <w:t>、第二十三、二十四、二十五条。</w:t>
            </w:r>
          </w:p>
        </w:tc>
        <w:tc>
          <w:tcPr>
            <w:tcW w:w="312" w:type="dxa"/>
            <w:vAlign w:val="top"/>
          </w:tcPr>
          <w:p w14:paraId="53A8A9F5">
            <w:pPr>
              <w:rPr>
                <w:rFonts w:ascii="Arial"/>
                <w:sz w:val="21"/>
              </w:rPr>
            </w:pPr>
          </w:p>
        </w:tc>
      </w:tr>
      <w:tr w14:paraId="223CA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trPr>
        <w:tc>
          <w:tcPr>
            <w:tcW w:w="358" w:type="dxa"/>
            <w:vAlign w:val="top"/>
          </w:tcPr>
          <w:p w14:paraId="3F684A4D">
            <w:pPr>
              <w:spacing w:line="289" w:lineRule="auto"/>
              <w:rPr>
                <w:rFonts w:ascii="Arial"/>
                <w:sz w:val="21"/>
              </w:rPr>
            </w:pPr>
          </w:p>
          <w:p w14:paraId="73B1AADD">
            <w:pPr>
              <w:spacing w:line="289" w:lineRule="auto"/>
              <w:rPr>
                <w:rFonts w:ascii="Arial"/>
                <w:sz w:val="21"/>
              </w:rPr>
            </w:pPr>
          </w:p>
          <w:p w14:paraId="283443CE">
            <w:pPr>
              <w:pStyle w:val="6"/>
              <w:spacing w:before="52" w:line="182" w:lineRule="auto"/>
              <w:ind w:left="103"/>
              <w:rPr>
                <w:sz w:val="16"/>
                <w:szCs w:val="16"/>
              </w:rPr>
            </w:pPr>
            <w:r>
              <w:rPr>
                <w:spacing w:val="-2"/>
                <w:sz w:val="16"/>
                <w:szCs w:val="16"/>
              </w:rPr>
              <w:t>47</w:t>
            </w:r>
          </w:p>
        </w:tc>
        <w:tc>
          <w:tcPr>
            <w:tcW w:w="666" w:type="dxa"/>
            <w:vAlign w:val="top"/>
          </w:tcPr>
          <w:p w14:paraId="2A53F207">
            <w:pPr>
              <w:spacing w:line="453" w:lineRule="auto"/>
              <w:rPr>
                <w:rFonts w:ascii="Arial"/>
                <w:sz w:val="21"/>
              </w:rPr>
            </w:pPr>
          </w:p>
          <w:p w14:paraId="73F28991">
            <w:pPr>
              <w:pStyle w:val="6"/>
              <w:spacing w:before="52" w:line="226" w:lineRule="auto"/>
              <w:ind w:left="28"/>
              <w:rPr>
                <w:sz w:val="16"/>
                <w:szCs w:val="16"/>
              </w:rPr>
            </w:pPr>
            <w:r>
              <w:rPr>
                <w:spacing w:val="-2"/>
                <w:sz w:val="16"/>
                <w:szCs w:val="16"/>
              </w:rPr>
              <w:t>其他行</w:t>
            </w:r>
          </w:p>
          <w:p w14:paraId="3CF0B889">
            <w:pPr>
              <w:pStyle w:val="6"/>
              <w:spacing w:line="225" w:lineRule="auto"/>
              <w:ind w:left="28"/>
              <w:rPr>
                <w:sz w:val="16"/>
                <w:szCs w:val="16"/>
              </w:rPr>
            </w:pPr>
            <w:r>
              <w:rPr>
                <w:spacing w:val="-1"/>
                <w:sz w:val="16"/>
                <w:szCs w:val="16"/>
              </w:rPr>
              <w:t>政职权</w:t>
            </w:r>
          </w:p>
        </w:tc>
        <w:tc>
          <w:tcPr>
            <w:tcW w:w="1451" w:type="dxa"/>
            <w:vAlign w:val="top"/>
          </w:tcPr>
          <w:p w14:paraId="4BFB2FFF">
            <w:pPr>
              <w:spacing w:line="245" w:lineRule="auto"/>
              <w:rPr>
                <w:rFonts w:ascii="Arial"/>
                <w:sz w:val="21"/>
              </w:rPr>
            </w:pPr>
          </w:p>
          <w:p w14:paraId="3C859F46">
            <w:pPr>
              <w:spacing w:line="245" w:lineRule="auto"/>
              <w:rPr>
                <w:rFonts w:ascii="Arial"/>
                <w:sz w:val="21"/>
              </w:rPr>
            </w:pPr>
          </w:p>
          <w:p w14:paraId="4A3C8E31">
            <w:pPr>
              <w:pStyle w:val="6"/>
              <w:spacing w:before="42" w:line="232" w:lineRule="auto"/>
              <w:ind w:left="26" w:right="57" w:firstLine="1"/>
            </w:pPr>
            <w:r>
              <w:rPr>
                <w:spacing w:val="5"/>
              </w:rPr>
              <w:t>汛情、旱情与水旱灾情</w:t>
            </w:r>
            <w:r>
              <w:rPr>
                <w:spacing w:val="3"/>
              </w:rPr>
              <w:t xml:space="preserve"> </w:t>
            </w:r>
            <w:r>
              <w:rPr>
                <w:spacing w:val="6"/>
              </w:rPr>
              <w:t>信息的审核与发布</w:t>
            </w:r>
          </w:p>
        </w:tc>
        <w:tc>
          <w:tcPr>
            <w:tcW w:w="3566" w:type="dxa"/>
            <w:vAlign w:val="top"/>
          </w:tcPr>
          <w:p w14:paraId="1798F011">
            <w:pPr>
              <w:pStyle w:val="6"/>
              <w:spacing w:before="121" w:line="230" w:lineRule="auto"/>
              <w:ind w:left="20"/>
            </w:pPr>
            <w:r>
              <w:rPr>
                <w:spacing w:val="5"/>
              </w:rPr>
              <w:t>【行政法规】  《中华人民共和国抗旱条例》（国务院令第</w:t>
            </w:r>
          </w:p>
          <w:p w14:paraId="7BACA59E">
            <w:pPr>
              <w:pStyle w:val="6"/>
              <w:spacing w:before="4" w:line="232" w:lineRule="auto"/>
              <w:ind w:left="25"/>
            </w:pPr>
            <w:r>
              <w:rPr>
                <w:spacing w:val="1"/>
              </w:rPr>
              <w:t>552号）</w:t>
            </w:r>
          </w:p>
          <w:p w14:paraId="1B9A9577">
            <w:pPr>
              <w:pStyle w:val="6"/>
              <w:spacing w:before="1" w:line="231" w:lineRule="auto"/>
              <w:ind w:left="33"/>
            </w:pPr>
            <w:r>
              <w:rPr>
                <w:spacing w:val="4"/>
              </w:rPr>
              <w:t>第四十九条</w:t>
            </w:r>
          </w:p>
          <w:p w14:paraId="6E942504">
            <w:pPr>
              <w:pStyle w:val="6"/>
              <w:spacing w:before="2" w:line="234" w:lineRule="auto"/>
              <w:ind w:left="36" w:hanging="16"/>
            </w:pPr>
            <w:r>
              <w:rPr>
                <w:spacing w:val="6"/>
              </w:rPr>
              <w:t>【规范性文件】  《山西省人民政府办公</w:t>
            </w:r>
            <w:r>
              <w:rPr>
                <w:spacing w:val="5"/>
              </w:rPr>
              <w:t>厅关于印发山西省</w:t>
            </w:r>
            <w:r>
              <w:t xml:space="preserve"> </w:t>
            </w:r>
            <w:r>
              <w:rPr>
                <w:spacing w:val="3"/>
              </w:rPr>
              <w:t>防汛应急预案的通知》（晋政办发〔2009〕187号）</w:t>
            </w:r>
          </w:p>
          <w:p w14:paraId="22D335CE">
            <w:pPr>
              <w:pStyle w:val="6"/>
              <w:spacing w:before="3" w:line="232" w:lineRule="auto"/>
              <w:ind w:left="22"/>
            </w:pPr>
            <w:r>
              <w:rPr>
                <w:spacing w:val="2"/>
              </w:rPr>
              <w:t>4.6.3</w:t>
            </w:r>
            <w:r>
              <w:rPr>
                <w:spacing w:val="7"/>
              </w:rPr>
              <w:t xml:space="preserve"> </w:t>
            </w:r>
            <w:r>
              <w:rPr>
                <w:spacing w:val="2"/>
              </w:rPr>
              <w:t>项</w:t>
            </w:r>
          </w:p>
          <w:p w14:paraId="21F0BE3C">
            <w:pPr>
              <w:pStyle w:val="6"/>
              <w:spacing w:before="2" w:line="232" w:lineRule="auto"/>
              <w:ind w:left="22"/>
            </w:pPr>
            <w:r>
              <w:rPr>
                <w:spacing w:val="2"/>
              </w:rPr>
              <w:t>4.10.3 项</w:t>
            </w:r>
          </w:p>
        </w:tc>
        <w:tc>
          <w:tcPr>
            <w:tcW w:w="4638" w:type="dxa"/>
            <w:vAlign w:val="top"/>
          </w:tcPr>
          <w:p w14:paraId="6816A3D4">
            <w:pPr>
              <w:spacing w:line="407" w:lineRule="auto"/>
              <w:rPr>
                <w:rFonts w:ascii="Arial"/>
                <w:sz w:val="21"/>
              </w:rPr>
            </w:pPr>
          </w:p>
          <w:p w14:paraId="690C6240">
            <w:pPr>
              <w:pStyle w:val="6"/>
              <w:spacing w:before="42" w:line="229" w:lineRule="auto"/>
              <w:ind w:left="35"/>
            </w:pPr>
            <w:r>
              <w:rPr>
                <w:spacing w:val="5"/>
              </w:rPr>
              <w:t>1、收集资料阶段责任：掌握汛情、雨情、水情，进行汇总</w:t>
            </w:r>
            <w:r>
              <w:rPr>
                <w:spacing w:val="4"/>
              </w:rPr>
              <w:t>确认。</w:t>
            </w:r>
          </w:p>
          <w:p w14:paraId="5FF12688">
            <w:pPr>
              <w:pStyle w:val="6"/>
              <w:spacing w:before="4" w:line="232" w:lineRule="auto"/>
              <w:ind w:left="28" w:right="228" w:hanging="1"/>
            </w:pPr>
            <w:r>
              <w:rPr>
                <w:spacing w:val="4"/>
              </w:rPr>
              <w:t>2、审查阶段责任：将信息上报领导组，对照条件和标准，确定是否发布。</w:t>
            </w:r>
            <w:r>
              <w:rPr>
                <w:spacing w:val="14"/>
              </w:rPr>
              <w:t xml:space="preserve"> </w:t>
            </w:r>
            <w:r>
              <w:rPr>
                <w:spacing w:val="5"/>
              </w:rPr>
              <w:t>3、发布阶段责任；作出发布决定并落实，不予发布予以记录。</w:t>
            </w:r>
          </w:p>
        </w:tc>
        <w:tc>
          <w:tcPr>
            <w:tcW w:w="3466" w:type="dxa"/>
            <w:vAlign w:val="top"/>
          </w:tcPr>
          <w:p w14:paraId="51B4785A">
            <w:pPr>
              <w:pStyle w:val="6"/>
              <w:spacing w:before="24" w:line="231" w:lineRule="auto"/>
              <w:ind w:left="24"/>
              <w:rPr>
                <w:sz w:val="12"/>
                <w:szCs w:val="12"/>
              </w:rPr>
            </w:pPr>
            <w:r>
              <w:rPr>
                <w:spacing w:val="1"/>
                <w:sz w:val="12"/>
                <w:szCs w:val="12"/>
              </w:rPr>
              <w:t>【法律】《中华人民共和国水法》</w:t>
            </w:r>
          </w:p>
          <w:p w14:paraId="328CD9D3">
            <w:pPr>
              <w:pStyle w:val="6"/>
              <w:spacing w:line="225" w:lineRule="auto"/>
              <w:ind w:left="37"/>
              <w:rPr>
                <w:sz w:val="12"/>
                <w:szCs w:val="12"/>
              </w:rPr>
            </w:pPr>
            <w:r>
              <w:rPr>
                <w:spacing w:val="-1"/>
                <w:sz w:val="12"/>
                <w:szCs w:val="12"/>
              </w:rPr>
              <w:t>第六十四条</w:t>
            </w:r>
          </w:p>
          <w:p w14:paraId="1D24546C">
            <w:pPr>
              <w:pStyle w:val="6"/>
              <w:spacing w:before="3" w:line="224" w:lineRule="auto"/>
              <w:ind w:left="24"/>
              <w:rPr>
                <w:sz w:val="12"/>
                <w:szCs w:val="12"/>
              </w:rPr>
            </w:pPr>
            <w:r>
              <w:rPr>
                <w:spacing w:val="1"/>
                <w:sz w:val="12"/>
                <w:szCs w:val="12"/>
              </w:rPr>
              <w:t>【行政法规】《中华人民共和国抗旱条例》第五</w:t>
            </w:r>
            <w:r>
              <w:rPr>
                <w:sz w:val="12"/>
                <w:szCs w:val="12"/>
              </w:rPr>
              <w:t>十八条</w:t>
            </w:r>
          </w:p>
          <w:p w14:paraId="5AFA0447">
            <w:pPr>
              <w:pStyle w:val="6"/>
              <w:spacing w:before="4" w:line="223" w:lineRule="auto"/>
              <w:ind w:left="24"/>
              <w:rPr>
                <w:sz w:val="12"/>
                <w:szCs w:val="12"/>
              </w:rPr>
            </w:pPr>
            <w:r>
              <w:rPr>
                <w:spacing w:val="2"/>
                <w:sz w:val="12"/>
                <w:szCs w:val="12"/>
              </w:rPr>
              <w:t>【规范性文件】  《山西省人民政府办公</w:t>
            </w:r>
            <w:r>
              <w:rPr>
                <w:spacing w:val="1"/>
                <w:sz w:val="12"/>
                <w:szCs w:val="12"/>
              </w:rPr>
              <w:t>厅关于印发山西省防汛</w:t>
            </w:r>
          </w:p>
          <w:p w14:paraId="683C8DC4">
            <w:pPr>
              <w:pStyle w:val="6"/>
              <w:spacing w:before="4" w:line="225" w:lineRule="auto"/>
              <w:ind w:left="32"/>
              <w:rPr>
                <w:sz w:val="12"/>
                <w:szCs w:val="12"/>
              </w:rPr>
            </w:pPr>
            <w:r>
              <w:rPr>
                <w:sz w:val="12"/>
                <w:szCs w:val="12"/>
              </w:rPr>
              <w:t>应急预案的通知》（晋政办发〔2009〕187号）8  项</w:t>
            </w:r>
          </w:p>
          <w:p w14:paraId="4F7CBE15">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64BF25C3">
            <w:pPr>
              <w:pStyle w:val="6"/>
              <w:spacing w:before="5" w:line="205" w:lineRule="auto"/>
              <w:ind w:left="41" w:right="50"/>
              <w:rPr>
                <w:sz w:val="12"/>
                <w:szCs w:val="12"/>
              </w:rPr>
            </w:pPr>
            <w:r>
              <w:rPr>
                <w:sz w:val="12"/>
                <w:szCs w:val="12"/>
              </w:rPr>
              <w:t>) 【规范性文件】《吕梁市行政执法责任追究暂行办法》第十六</w:t>
            </w:r>
            <w:r>
              <w:rPr>
                <w:spacing w:val="2"/>
                <w:sz w:val="12"/>
                <w:szCs w:val="12"/>
              </w:rPr>
              <w:t xml:space="preserve"> </w:t>
            </w:r>
            <w:r>
              <w:rPr>
                <w:spacing w:val="-1"/>
                <w:sz w:val="12"/>
                <w:szCs w:val="12"/>
              </w:rPr>
              <w:t>、第二十三、二十四、二十五条。</w:t>
            </w:r>
          </w:p>
        </w:tc>
        <w:tc>
          <w:tcPr>
            <w:tcW w:w="312" w:type="dxa"/>
            <w:vAlign w:val="top"/>
          </w:tcPr>
          <w:p w14:paraId="0B805776">
            <w:pPr>
              <w:rPr>
                <w:rFonts w:ascii="Arial"/>
                <w:sz w:val="21"/>
              </w:rPr>
            </w:pPr>
          </w:p>
        </w:tc>
      </w:tr>
    </w:tbl>
    <w:p w14:paraId="50461BE5">
      <w:pPr>
        <w:rPr>
          <w:rFonts w:ascii="Arial"/>
          <w:sz w:val="21"/>
        </w:rPr>
      </w:pPr>
    </w:p>
    <w:p w14:paraId="4E741325">
      <w:pPr>
        <w:rPr>
          <w:rFonts w:ascii="Arial" w:hAnsi="Arial" w:eastAsia="Arial" w:cs="Arial"/>
          <w:sz w:val="21"/>
          <w:szCs w:val="21"/>
        </w:rPr>
        <w:sectPr>
          <w:pgSz w:w="16837" w:h="11905"/>
          <w:pgMar w:top="1011" w:right="1293" w:bottom="0" w:left="1076" w:header="0" w:footer="0" w:gutter="0"/>
          <w:cols w:space="720" w:num="1"/>
        </w:sectPr>
      </w:pPr>
    </w:p>
    <w:p w14:paraId="52FBA95A">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51899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5" w:hRule="atLeast"/>
        </w:trPr>
        <w:tc>
          <w:tcPr>
            <w:tcW w:w="358" w:type="dxa"/>
            <w:vAlign w:val="top"/>
          </w:tcPr>
          <w:p w14:paraId="1529978C">
            <w:pPr>
              <w:spacing w:line="245" w:lineRule="auto"/>
              <w:rPr>
                <w:rFonts w:ascii="Arial"/>
                <w:sz w:val="21"/>
              </w:rPr>
            </w:pPr>
          </w:p>
          <w:p w14:paraId="665DA123">
            <w:pPr>
              <w:spacing w:line="245" w:lineRule="auto"/>
              <w:rPr>
                <w:rFonts w:ascii="Arial"/>
                <w:sz w:val="21"/>
              </w:rPr>
            </w:pPr>
          </w:p>
          <w:p w14:paraId="29889699">
            <w:pPr>
              <w:spacing w:line="245" w:lineRule="auto"/>
              <w:rPr>
                <w:rFonts w:ascii="Arial"/>
                <w:sz w:val="21"/>
              </w:rPr>
            </w:pPr>
          </w:p>
          <w:p w14:paraId="733E1373">
            <w:pPr>
              <w:spacing w:line="246" w:lineRule="auto"/>
              <w:rPr>
                <w:rFonts w:ascii="Arial"/>
                <w:sz w:val="21"/>
              </w:rPr>
            </w:pPr>
          </w:p>
          <w:p w14:paraId="38C06EAB">
            <w:pPr>
              <w:pStyle w:val="6"/>
              <w:spacing w:before="52" w:line="182" w:lineRule="auto"/>
              <w:ind w:left="103"/>
              <w:rPr>
                <w:sz w:val="16"/>
                <w:szCs w:val="16"/>
              </w:rPr>
            </w:pPr>
            <w:r>
              <w:rPr>
                <w:spacing w:val="-2"/>
                <w:sz w:val="16"/>
                <w:szCs w:val="16"/>
              </w:rPr>
              <w:t>48</w:t>
            </w:r>
          </w:p>
        </w:tc>
        <w:tc>
          <w:tcPr>
            <w:tcW w:w="666" w:type="dxa"/>
            <w:vAlign w:val="top"/>
          </w:tcPr>
          <w:p w14:paraId="4B34C6D6">
            <w:pPr>
              <w:spacing w:line="285" w:lineRule="auto"/>
              <w:rPr>
                <w:rFonts w:ascii="Arial"/>
                <w:sz w:val="21"/>
              </w:rPr>
            </w:pPr>
          </w:p>
          <w:p w14:paraId="7DA10529">
            <w:pPr>
              <w:spacing w:line="285" w:lineRule="auto"/>
              <w:rPr>
                <w:rFonts w:ascii="Arial"/>
                <w:sz w:val="21"/>
              </w:rPr>
            </w:pPr>
          </w:p>
          <w:p w14:paraId="4BAF99BF">
            <w:pPr>
              <w:spacing w:line="286" w:lineRule="auto"/>
              <w:rPr>
                <w:rFonts w:ascii="Arial"/>
                <w:sz w:val="21"/>
              </w:rPr>
            </w:pPr>
          </w:p>
          <w:p w14:paraId="4CB341AE">
            <w:pPr>
              <w:pStyle w:val="6"/>
              <w:spacing w:before="52" w:line="226" w:lineRule="auto"/>
              <w:ind w:left="28"/>
              <w:rPr>
                <w:sz w:val="16"/>
                <w:szCs w:val="16"/>
              </w:rPr>
            </w:pPr>
            <w:r>
              <w:rPr>
                <w:spacing w:val="-2"/>
                <w:sz w:val="16"/>
                <w:szCs w:val="16"/>
              </w:rPr>
              <w:t>其他行</w:t>
            </w:r>
          </w:p>
          <w:p w14:paraId="7E1BCB48">
            <w:pPr>
              <w:pStyle w:val="6"/>
              <w:spacing w:line="225" w:lineRule="auto"/>
              <w:ind w:left="28"/>
              <w:rPr>
                <w:sz w:val="16"/>
                <w:szCs w:val="16"/>
              </w:rPr>
            </w:pPr>
            <w:r>
              <w:rPr>
                <w:spacing w:val="-1"/>
                <w:sz w:val="16"/>
                <w:szCs w:val="16"/>
              </w:rPr>
              <w:t>政职权</w:t>
            </w:r>
          </w:p>
        </w:tc>
        <w:tc>
          <w:tcPr>
            <w:tcW w:w="1451" w:type="dxa"/>
            <w:vAlign w:val="top"/>
          </w:tcPr>
          <w:p w14:paraId="468658F4">
            <w:pPr>
              <w:spacing w:line="243" w:lineRule="auto"/>
              <w:rPr>
                <w:rFonts w:ascii="Arial"/>
                <w:sz w:val="21"/>
              </w:rPr>
            </w:pPr>
          </w:p>
          <w:p w14:paraId="20667CC8">
            <w:pPr>
              <w:spacing w:line="244" w:lineRule="auto"/>
              <w:rPr>
                <w:rFonts w:ascii="Arial"/>
                <w:sz w:val="21"/>
              </w:rPr>
            </w:pPr>
          </w:p>
          <w:p w14:paraId="67B40F95">
            <w:pPr>
              <w:spacing w:line="244" w:lineRule="auto"/>
              <w:rPr>
                <w:rFonts w:ascii="Arial"/>
                <w:sz w:val="21"/>
              </w:rPr>
            </w:pPr>
          </w:p>
          <w:p w14:paraId="17C2FE98">
            <w:pPr>
              <w:spacing w:line="244" w:lineRule="auto"/>
              <w:rPr>
                <w:rFonts w:ascii="Arial"/>
                <w:sz w:val="21"/>
              </w:rPr>
            </w:pPr>
          </w:p>
          <w:p w14:paraId="0510EF83">
            <w:pPr>
              <w:pStyle w:val="6"/>
              <w:spacing w:before="42" w:line="231" w:lineRule="auto"/>
              <w:ind w:left="27"/>
            </w:pPr>
            <w:r>
              <w:rPr>
                <w:spacing w:val="5"/>
              </w:rPr>
              <w:t>对取水计划的审批</w:t>
            </w:r>
          </w:p>
        </w:tc>
        <w:tc>
          <w:tcPr>
            <w:tcW w:w="3566" w:type="dxa"/>
            <w:vAlign w:val="top"/>
          </w:tcPr>
          <w:p w14:paraId="35C54580">
            <w:pPr>
              <w:spacing w:line="270" w:lineRule="auto"/>
              <w:rPr>
                <w:rFonts w:ascii="Arial"/>
                <w:sz w:val="21"/>
              </w:rPr>
            </w:pPr>
          </w:p>
          <w:p w14:paraId="701F2117">
            <w:pPr>
              <w:spacing w:line="270" w:lineRule="auto"/>
              <w:rPr>
                <w:rFonts w:ascii="Arial"/>
                <w:sz w:val="21"/>
              </w:rPr>
            </w:pPr>
          </w:p>
          <w:p w14:paraId="46B23C0A">
            <w:pPr>
              <w:spacing w:line="270" w:lineRule="auto"/>
              <w:rPr>
                <w:rFonts w:ascii="Arial"/>
                <w:sz w:val="21"/>
              </w:rPr>
            </w:pPr>
          </w:p>
          <w:p w14:paraId="356296BD">
            <w:pPr>
              <w:pStyle w:val="6"/>
              <w:spacing w:before="43" w:line="233" w:lineRule="auto"/>
              <w:ind w:left="30" w:right="86" w:hanging="10"/>
            </w:pPr>
            <w:r>
              <w:rPr>
                <w:spacing w:val="4"/>
              </w:rPr>
              <w:t>【行政法规】  《取水许可和水资源费征收管理</w:t>
            </w:r>
            <w:r>
              <w:rPr>
                <w:spacing w:val="3"/>
              </w:rPr>
              <w:t>条例》</w:t>
            </w:r>
            <w:r>
              <w:rPr>
                <w:spacing w:val="-35"/>
              </w:rPr>
              <w:t xml:space="preserve"> </w:t>
            </w:r>
            <w:r>
              <w:rPr>
                <w:spacing w:val="3"/>
              </w:rPr>
              <w:t>(国</w:t>
            </w:r>
            <w:r>
              <w:t xml:space="preserve"> </w:t>
            </w:r>
            <w:r>
              <w:rPr>
                <w:spacing w:val="1"/>
              </w:rPr>
              <w:t>务院令</w:t>
            </w:r>
            <w:r>
              <w:rPr>
                <w:spacing w:val="16"/>
                <w:w w:val="101"/>
              </w:rPr>
              <w:t xml:space="preserve"> </w:t>
            </w:r>
            <w:r>
              <w:rPr>
                <w:spacing w:val="1"/>
              </w:rPr>
              <w:t>第460号)</w:t>
            </w:r>
          </w:p>
          <w:p w14:paraId="41EE5EAF">
            <w:pPr>
              <w:pStyle w:val="6"/>
              <w:spacing w:before="2" w:line="231" w:lineRule="auto"/>
              <w:ind w:left="303"/>
            </w:pPr>
            <w:r>
              <w:rPr>
                <w:spacing w:val="3"/>
              </w:rPr>
              <w:t>第四十条</w:t>
            </w:r>
          </w:p>
        </w:tc>
        <w:tc>
          <w:tcPr>
            <w:tcW w:w="4638" w:type="dxa"/>
            <w:vAlign w:val="top"/>
          </w:tcPr>
          <w:p w14:paraId="70D2121C">
            <w:pPr>
              <w:spacing w:line="316" w:lineRule="auto"/>
              <w:rPr>
                <w:rFonts w:ascii="Arial"/>
                <w:sz w:val="21"/>
              </w:rPr>
            </w:pPr>
          </w:p>
          <w:p w14:paraId="231E9647">
            <w:pPr>
              <w:pStyle w:val="6"/>
              <w:spacing w:before="43" w:line="232" w:lineRule="auto"/>
              <w:ind w:left="29" w:right="58" w:firstLine="6"/>
            </w:pPr>
            <w:r>
              <w:rPr>
                <w:spacing w:val="5"/>
              </w:rPr>
              <w:t>1、受理阶段责任：公示对取水计划审批应当提交的材料，一次性告知补正材</w:t>
            </w:r>
            <w:r>
              <w:rPr>
                <w:spacing w:val="7"/>
              </w:rPr>
              <w:t xml:space="preserve"> </w:t>
            </w:r>
            <w:r>
              <w:rPr>
                <w:spacing w:val="5"/>
              </w:rPr>
              <w:t>料，依法受理或不予受理，不予受理的应当书面告知。</w:t>
            </w:r>
          </w:p>
          <w:p w14:paraId="14643293">
            <w:pPr>
              <w:pStyle w:val="6"/>
              <w:spacing w:before="3" w:line="234" w:lineRule="auto"/>
              <w:ind w:left="29" w:right="190" w:hanging="2"/>
            </w:pPr>
            <w:r>
              <w:rPr>
                <w:spacing w:val="6"/>
              </w:rPr>
              <w:t>2、审查阶段责任：对照取水计划审批条件</w:t>
            </w:r>
            <w:r>
              <w:rPr>
                <w:spacing w:val="5"/>
              </w:rPr>
              <w:t>和标准，对书面申请材料进行审</w:t>
            </w:r>
            <w:r>
              <w:t xml:space="preserve"> </w:t>
            </w:r>
            <w:r>
              <w:rPr>
                <w:spacing w:val="4"/>
              </w:rPr>
              <w:t>核，组织现场考察。</w:t>
            </w:r>
          </w:p>
          <w:p w14:paraId="56665ABB">
            <w:pPr>
              <w:pStyle w:val="6"/>
              <w:spacing w:before="2" w:line="233" w:lineRule="auto"/>
              <w:ind w:left="31" w:right="69" w:hanging="3"/>
            </w:pPr>
            <w:r>
              <w:rPr>
                <w:spacing w:val="5"/>
              </w:rPr>
              <w:t>3、决定阶段责任；作出取水计划审批行政许可或者不予行政许可决定，不予</w:t>
            </w:r>
            <w:r>
              <w:rPr>
                <w:spacing w:val="3"/>
              </w:rPr>
              <w:t xml:space="preserve"> </w:t>
            </w:r>
            <w:r>
              <w:rPr>
                <w:spacing w:val="5"/>
              </w:rPr>
              <w:t>许可的应当书面告知。</w:t>
            </w:r>
          </w:p>
          <w:p w14:paraId="71690121">
            <w:pPr>
              <w:pStyle w:val="6"/>
              <w:spacing w:before="1" w:line="229" w:lineRule="auto"/>
              <w:ind w:left="25"/>
            </w:pPr>
            <w:r>
              <w:rPr>
                <w:spacing w:val="5"/>
              </w:rPr>
              <w:t>4、送达阶段责任：准予许可的，制发许可证书或批件，送达并信息公开。</w:t>
            </w:r>
          </w:p>
          <w:p w14:paraId="744BBD66">
            <w:pPr>
              <w:pStyle w:val="6"/>
              <w:spacing w:before="4" w:line="233" w:lineRule="auto"/>
              <w:ind w:left="30" w:right="46" w:hanging="2"/>
            </w:pPr>
            <w:r>
              <w:rPr>
                <w:spacing w:val="6"/>
              </w:rPr>
              <w:t>5、事后监管责任：开展定期和不定期检查。其他法律法规规</w:t>
            </w:r>
            <w:r>
              <w:rPr>
                <w:spacing w:val="5"/>
              </w:rPr>
              <w:t>章文件规定应履</w:t>
            </w:r>
            <w:r>
              <w:t xml:space="preserve"> </w:t>
            </w:r>
            <w:r>
              <w:rPr>
                <w:spacing w:val="-3"/>
              </w:rPr>
              <w:t>行。</w:t>
            </w:r>
          </w:p>
        </w:tc>
        <w:tc>
          <w:tcPr>
            <w:tcW w:w="3466" w:type="dxa"/>
            <w:vAlign w:val="top"/>
          </w:tcPr>
          <w:p w14:paraId="568F1D6D">
            <w:pPr>
              <w:pStyle w:val="6"/>
              <w:spacing w:before="204" w:line="230" w:lineRule="auto"/>
              <w:ind w:left="24"/>
              <w:rPr>
                <w:sz w:val="12"/>
                <w:szCs w:val="12"/>
              </w:rPr>
            </w:pPr>
            <w:r>
              <w:rPr>
                <w:spacing w:val="1"/>
                <w:sz w:val="12"/>
                <w:szCs w:val="12"/>
              </w:rPr>
              <w:t>【法律】《中华人民共和国水法》</w:t>
            </w:r>
          </w:p>
          <w:p w14:paraId="6CAD60DD">
            <w:pPr>
              <w:pStyle w:val="6"/>
              <w:spacing w:line="225" w:lineRule="auto"/>
              <w:ind w:left="37"/>
              <w:rPr>
                <w:sz w:val="12"/>
                <w:szCs w:val="12"/>
              </w:rPr>
            </w:pPr>
            <w:r>
              <w:rPr>
                <w:spacing w:val="-1"/>
                <w:sz w:val="12"/>
                <w:szCs w:val="12"/>
              </w:rPr>
              <w:t>第六十四条</w:t>
            </w:r>
          </w:p>
          <w:p w14:paraId="6316D01F">
            <w:pPr>
              <w:pStyle w:val="6"/>
              <w:spacing w:before="3" w:line="228" w:lineRule="auto"/>
              <w:ind w:left="35" w:right="54" w:hanging="11"/>
              <w:rPr>
                <w:sz w:val="12"/>
                <w:szCs w:val="12"/>
              </w:rPr>
            </w:pPr>
            <w:r>
              <w:rPr>
                <w:sz w:val="12"/>
                <w:szCs w:val="12"/>
              </w:rPr>
              <w:t>【法律】《中华人民共和国行政许可法》第七十二、七十三、七</w:t>
            </w:r>
            <w:r>
              <w:rPr>
                <w:spacing w:val="16"/>
                <w:sz w:val="12"/>
                <w:szCs w:val="12"/>
              </w:rPr>
              <w:t xml:space="preserve"> </w:t>
            </w:r>
            <w:r>
              <w:rPr>
                <w:sz w:val="12"/>
                <w:szCs w:val="12"/>
              </w:rPr>
              <w:t>十四、七十五、七十六、七十七条</w:t>
            </w:r>
          </w:p>
          <w:p w14:paraId="5F31A6EB">
            <w:pPr>
              <w:pStyle w:val="6"/>
              <w:spacing w:before="3" w:line="224" w:lineRule="auto"/>
              <w:ind w:left="24"/>
              <w:rPr>
                <w:sz w:val="12"/>
                <w:szCs w:val="12"/>
              </w:rPr>
            </w:pPr>
            <w:r>
              <w:rPr>
                <w:sz w:val="12"/>
                <w:szCs w:val="12"/>
              </w:rPr>
              <w:t>【行政法规】《取水许可和水资源费征收管理条例》</w:t>
            </w:r>
            <w:r>
              <w:rPr>
                <w:spacing w:val="-35"/>
                <w:sz w:val="12"/>
                <w:szCs w:val="12"/>
              </w:rPr>
              <w:t xml:space="preserve"> </w:t>
            </w:r>
            <w:r>
              <w:rPr>
                <w:sz w:val="12"/>
                <w:szCs w:val="12"/>
              </w:rPr>
              <w:t>(国</w:t>
            </w:r>
            <w:r>
              <w:rPr>
                <w:spacing w:val="-1"/>
                <w:sz w:val="12"/>
                <w:szCs w:val="12"/>
              </w:rPr>
              <w:t>务院令</w:t>
            </w:r>
          </w:p>
          <w:p w14:paraId="7DD0A1AD">
            <w:pPr>
              <w:pStyle w:val="6"/>
              <w:spacing w:before="4" w:line="225" w:lineRule="auto"/>
              <w:ind w:left="37"/>
              <w:rPr>
                <w:sz w:val="12"/>
                <w:szCs w:val="12"/>
              </w:rPr>
            </w:pPr>
            <w:r>
              <w:rPr>
                <w:spacing w:val="-2"/>
                <w:sz w:val="12"/>
                <w:szCs w:val="12"/>
              </w:rPr>
              <w:t>第460号)</w:t>
            </w:r>
          </w:p>
          <w:p w14:paraId="7FD68BD4">
            <w:pPr>
              <w:pStyle w:val="6"/>
              <w:spacing w:before="4" w:line="225" w:lineRule="auto"/>
              <w:ind w:left="37"/>
              <w:rPr>
                <w:sz w:val="12"/>
                <w:szCs w:val="12"/>
              </w:rPr>
            </w:pPr>
            <w:r>
              <w:rPr>
                <w:spacing w:val="-1"/>
                <w:sz w:val="12"/>
                <w:szCs w:val="12"/>
              </w:rPr>
              <w:t>第四十七条</w:t>
            </w:r>
          </w:p>
          <w:p w14:paraId="62F7E5FE">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527E2DA">
            <w:pPr>
              <w:pStyle w:val="6"/>
              <w:spacing w:before="4" w:line="228" w:lineRule="auto"/>
              <w:ind w:left="36" w:right="74" w:firstLine="5"/>
              <w:rPr>
                <w:sz w:val="12"/>
                <w:szCs w:val="12"/>
              </w:rPr>
            </w:pPr>
            <w:r>
              <w:rPr>
                <w:spacing w:val="-1"/>
                <w:sz w:val="12"/>
                <w:szCs w:val="12"/>
              </w:rPr>
              <w:t>) 【规范性文件】《吕梁市行政执法责任追究暂行办法》第七、</w:t>
            </w:r>
            <w:r>
              <w:rPr>
                <w:spacing w:val="7"/>
                <w:sz w:val="12"/>
                <w:szCs w:val="12"/>
              </w:rPr>
              <w:t xml:space="preserve"> </w:t>
            </w:r>
            <w:r>
              <w:rPr>
                <w:sz w:val="12"/>
                <w:szCs w:val="12"/>
              </w:rPr>
              <w:t>二十三、二十四、二十五条</w:t>
            </w:r>
          </w:p>
        </w:tc>
        <w:tc>
          <w:tcPr>
            <w:tcW w:w="312" w:type="dxa"/>
            <w:vAlign w:val="top"/>
          </w:tcPr>
          <w:p w14:paraId="1D14E678">
            <w:pPr>
              <w:rPr>
                <w:rFonts w:ascii="Arial"/>
                <w:sz w:val="21"/>
              </w:rPr>
            </w:pPr>
          </w:p>
        </w:tc>
      </w:tr>
      <w:tr w14:paraId="09886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trPr>
        <w:tc>
          <w:tcPr>
            <w:tcW w:w="358" w:type="dxa"/>
            <w:vAlign w:val="top"/>
          </w:tcPr>
          <w:p w14:paraId="3A4C0D65">
            <w:pPr>
              <w:spacing w:line="254" w:lineRule="auto"/>
              <w:rPr>
                <w:rFonts w:ascii="Arial"/>
                <w:sz w:val="21"/>
              </w:rPr>
            </w:pPr>
          </w:p>
          <w:p w14:paraId="57E35C07">
            <w:pPr>
              <w:spacing w:line="254" w:lineRule="auto"/>
              <w:rPr>
                <w:rFonts w:ascii="Arial"/>
                <w:sz w:val="21"/>
              </w:rPr>
            </w:pPr>
          </w:p>
          <w:p w14:paraId="5DD56608">
            <w:pPr>
              <w:spacing w:line="255" w:lineRule="auto"/>
              <w:rPr>
                <w:rFonts w:ascii="Arial"/>
                <w:sz w:val="21"/>
              </w:rPr>
            </w:pPr>
          </w:p>
          <w:p w14:paraId="55697193">
            <w:pPr>
              <w:pStyle w:val="6"/>
              <w:spacing w:before="52" w:line="182" w:lineRule="auto"/>
              <w:ind w:left="103"/>
              <w:rPr>
                <w:sz w:val="16"/>
                <w:szCs w:val="16"/>
              </w:rPr>
            </w:pPr>
            <w:r>
              <w:rPr>
                <w:spacing w:val="-2"/>
                <w:sz w:val="16"/>
                <w:szCs w:val="16"/>
              </w:rPr>
              <w:t>49</w:t>
            </w:r>
          </w:p>
        </w:tc>
        <w:tc>
          <w:tcPr>
            <w:tcW w:w="666" w:type="dxa"/>
            <w:vAlign w:val="top"/>
          </w:tcPr>
          <w:p w14:paraId="5F975F0D">
            <w:pPr>
              <w:spacing w:line="318" w:lineRule="auto"/>
              <w:rPr>
                <w:rFonts w:ascii="Arial"/>
                <w:sz w:val="21"/>
              </w:rPr>
            </w:pPr>
          </w:p>
          <w:p w14:paraId="162D672B">
            <w:pPr>
              <w:spacing w:line="319" w:lineRule="auto"/>
              <w:rPr>
                <w:rFonts w:ascii="Arial"/>
                <w:sz w:val="21"/>
              </w:rPr>
            </w:pPr>
          </w:p>
          <w:p w14:paraId="61DDE507">
            <w:pPr>
              <w:pStyle w:val="6"/>
              <w:spacing w:before="52" w:line="226" w:lineRule="auto"/>
              <w:ind w:left="28"/>
              <w:rPr>
                <w:sz w:val="16"/>
                <w:szCs w:val="16"/>
              </w:rPr>
            </w:pPr>
            <w:r>
              <w:rPr>
                <w:spacing w:val="-2"/>
                <w:sz w:val="16"/>
                <w:szCs w:val="16"/>
              </w:rPr>
              <w:t>其他行</w:t>
            </w:r>
          </w:p>
          <w:p w14:paraId="1E5E2E15">
            <w:pPr>
              <w:pStyle w:val="6"/>
              <w:spacing w:line="225" w:lineRule="auto"/>
              <w:ind w:left="28"/>
              <w:rPr>
                <w:sz w:val="16"/>
                <w:szCs w:val="16"/>
              </w:rPr>
            </w:pPr>
            <w:r>
              <w:rPr>
                <w:spacing w:val="-1"/>
                <w:sz w:val="16"/>
                <w:szCs w:val="16"/>
              </w:rPr>
              <w:t>政职权</w:t>
            </w:r>
          </w:p>
        </w:tc>
        <w:tc>
          <w:tcPr>
            <w:tcW w:w="1451" w:type="dxa"/>
            <w:vAlign w:val="top"/>
          </w:tcPr>
          <w:p w14:paraId="2EE8C186">
            <w:pPr>
              <w:spacing w:line="252" w:lineRule="auto"/>
              <w:rPr>
                <w:rFonts w:ascii="Arial"/>
                <w:sz w:val="21"/>
              </w:rPr>
            </w:pPr>
          </w:p>
          <w:p w14:paraId="537508D7">
            <w:pPr>
              <w:spacing w:line="252" w:lineRule="auto"/>
              <w:rPr>
                <w:rFonts w:ascii="Arial"/>
                <w:sz w:val="21"/>
              </w:rPr>
            </w:pPr>
          </w:p>
          <w:p w14:paraId="266C148C">
            <w:pPr>
              <w:spacing w:line="253" w:lineRule="auto"/>
              <w:rPr>
                <w:rFonts w:ascii="Arial"/>
                <w:sz w:val="21"/>
              </w:rPr>
            </w:pPr>
          </w:p>
          <w:p w14:paraId="166228EB">
            <w:pPr>
              <w:pStyle w:val="6"/>
              <w:spacing w:before="42" w:line="231" w:lineRule="auto"/>
              <w:ind w:left="27"/>
            </w:pPr>
            <w:r>
              <w:rPr>
                <w:spacing w:val="6"/>
              </w:rPr>
              <w:t>对洪水调度方案的批准</w:t>
            </w:r>
          </w:p>
        </w:tc>
        <w:tc>
          <w:tcPr>
            <w:tcW w:w="3566" w:type="dxa"/>
            <w:vAlign w:val="top"/>
          </w:tcPr>
          <w:p w14:paraId="4D0D66A0">
            <w:pPr>
              <w:spacing w:line="296" w:lineRule="auto"/>
              <w:rPr>
                <w:rFonts w:ascii="Arial"/>
                <w:sz w:val="21"/>
              </w:rPr>
            </w:pPr>
          </w:p>
          <w:p w14:paraId="2CB888E8">
            <w:pPr>
              <w:spacing w:line="296" w:lineRule="auto"/>
              <w:rPr>
                <w:rFonts w:ascii="Arial"/>
                <w:sz w:val="21"/>
              </w:rPr>
            </w:pPr>
          </w:p>
          <w:p w14:paraId="69E3636B">
            <w:pPr>
              <w:pStyle w:val="6"/>
              <w:spacing w:before="42" w:line="230" w:lineRule="auto"/>
              <w:ind w:left="20"/>
            </w:pPr>
            <w:r>
              <w:rPr>
                <w:spacing w:val="4"/>
              </w:rPr>
              <w:t>【行政法规】  《中华人民共和国防汛条例》</w:t>
            </w:r>
            <w:r>
              <w:rPr>
                <w:spacing w:val="-32"/>
              </w:rPr>
              <w:t xml:space="preserve"> </w:t>
            </w:r>
            <w:r>
              <w:rPr>
                <w:spacing w:val="4"/>
              </w:rPr>
              <w:t>(国务院令第</w:t>
            </w:r>
          </w:p>
          <w:p w14:paraId="32619F77">
            <w:pPr>
              <w:pStyle w:val="6"/>
              <w:spacing w:before="4" w:line="232" w:lineRule="auto"/>
              <w:ind w:left="22"/>
            </w:pPr>
            <w:r>
              <w:rPr>
                <w:spacing w:val="2"/>
              </w:rPr>
              <w:t>441号)</w:t>
            </w:r>
          </w:p>
          <w:p w14:paraId="4399BAE8">
            <w:pPr>
              <w:pStyle w:val="6"/>
              <w:spacing w:before="1" w:line="231" w:lineRule="auto"/>
              <w:ind w:left="303"/>
            </w:pPr>
            <w:r>
              <w:rPr>
                <w:spacing w:val="3"/>
              </w:rPr>
              <w:t>第十二条</w:t>
            </w:r>
          </w:p>
        </w:tc>
        <w:tc>
          <w:tcPr>
            <w:tcW w:w="4638" w:type="dxa"/>
            <w:vAlign w:val="top"/>
          </w:tcPr>
          <w:p w14:paraId="1121AFF5">
            <w:pPr>
              <w:pStyle w:val="6"/>
              <w:spacing w:before="142" w:line="232" w:lineRule="auto"/>
              <w:ind w:left="29" w:right="59" w:firstLine="6"/>
            </w:pPr>
            <w:r>
              <w:rPr>
                <w:spacing w:val="5"/>
              </w:rPr>
              <w:t>1、受理阶段责任：公示洪水调度方案批准应当提交的材料，一次性告知补正</w:t>
            </w:r>
            <w:r>
              <w:rPr>
                <w:spacing w:val="6"/>
              </w:rPr>
              <w:t xml:space="preserve"> </w:t>
            </w:r>
            <w:r>
              <w:rPr>
                <w:spacing w:val="5"/>
              </w:rPr>
              <w:t>材料，依法受理或不予受理，不予受理的应当书面告知。</w:t>
            </w:r>
          </w:p>
          <w:p w14:paraId="594A2236">
            <w:pPr>
              <w:pStyle w:val="6"/>
              <w:spacing w:before="4" w:line="233" w:lineRule="auto"/>
              <w:ind w:left="40" w:right="56" w:hanging="13"/>
            </w:pPr>
            <w:r>
              <w:rPr>
                <w:spacing w:val="5"/>
              </w:rPr>
              <w:t>2、审查阶段责任：对照洪水调度方案批准条件和标准，对书面申请材料进行</w:t>
            </w:r>
            <w:r>
              <w:rPr>
                <w:spacing w:val="18"/>
              </w:rPr>
              <w:t xml:space="preserve"> </w:t>
            </w:r>
            <w:r>
              <w:rPr>
                <w:spacing w:val="3"/>
              </w:rPr>
              <w:t>审核，组织现场考察。</w:t>
            </w:r>
          </w:p>
          <w:p w14:paraId="7E16C836">
            <w:pPr>
              <w:pStyle w:val="6"/>
              <w:spacing w:before="2" w:line="233" w:lineRule="auto"/>
              <w:ind w:left="32" w:right="104" w:hanging="4"/>
            </w:pPr>
            <w:r>
              <w:rPr>
                <w:spacing w:val="4"/>
              </w:rPr>
              <w:t>3、决定阶段责任；作出洪水调度方案批准行政许可或者不予行政许可决定，</w:t>
            </w:r>
            <w:r>
              <w:rPr>
                <w:spacing w:val="3"/>
              </w:rPr>
              <w:t xml:space="preserve"> </w:t>
            </w:r>
            <w:r>
              <w:rPr>
                <w:spacing w:val="5"/>
              </w:rPr>
              <w:t>不予许可的应当书面告知。</w:t>
            </w:r>
          </w:p>
          <w:p w14:paraId="75736C94">
            <w:pPr>
              <w:pStyle w:val="6"/>
              <w:spacing w:before="2" w:line="229" w:lineRule="auto"/>
              <w:ind w:left="25"/>
            </w:pPr>
            <w:r>
              <w:rPr>
                <w:spacing w:val="5"/>
              </w:rPr>
              <w:t>4、送达阶段责任：准予许可的，制发许可证书或批件，送达并信息公开。</w:t>
            </w:r>
          </w:p>
          <w:p w14:paraId="353784C8">
            <w:pPr>
              <w:pStyle w:val="6"/>
              <w:spacing w:before="5"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w:t>
            </w:r>
          </w:p>
        </w:tc>
        <w:tc>
          <w:tcPr>
            <w:tcW w:w="3466" w:type="dxa"/>
            <w:vAlign w:val="top"/>
          </w:tcPr>
          <w:p w14:paraId="27A63096">
            <w:pPr>
              <w:pStyle w:val="6"/>
              <w:spacing w:before="209" w:line="231" w:lineRule="auto"/>
              <w:ind w:left="24"/>
              <w:rPr>
                <w:sz w:val="12"/>
                <w:szCs w:val="12"/>
              </w:rPr>
            </w:pPr>
            <w:r>
              <w:rPr>
                <w:spacing w:val="1"/>
                <w:sz w:val="12"/>
                <w:szCs w:val="12"/>
              </w:rPr>
              <w:t>【法律】《中华人民共和国水法》</w:t>
            </w:r>
          </w:p>
          <w:p w14:paraId="6F51607B">
            <w:pPr>
              <w:pStyle w:val="6"/>
              <w:spacing w:line="225" w:lineRule="auto"/>
              <w:ind w:left="37"/>
              <w:rPr>
                <w:sz w:val="12"/>
                <w:szCs w:val="12"/>
              </w:rPr>
            </w:pPr>
            <w:r>
              <w:rPr>
                <w:spacing w:val="-1"/>
                <w:sz w:val="12"/>
                <w:szCs w:val="12"/>
              </w:rPr>
              <w:t>第六十四条</w:t>
            </w:r>
          </w:p>
          <w:p w14:paraId="6A5E1484">
            <w:pPr>
              <w:pStyle w:val="6"/>
              <w:spacing w:before="4" w:line="227" w:lineRule="auto"/>
              <w:ind w:left="35" w:right="54" w:hanging="11"/>
              <w:rPr>
                <w:sz w:val="12"/>
                <w:szCs w:val="12"/>
              </w:rPr>
            </w:pPr>
            <w:r>
              <w:rPr>
                <w:sz w:val="12"/>
                <w:szCs w:val="12"/>
              </w:rPr>
              <w:t>【法律】《中华人民共和国行政许可法》第七十二、七十三、七</w:t>
            </w:r>
            <w:r>
              <w:rPr>
                <w:spacing w:val="16"/>
                <w:sz w:val="12"/>
                <w:szCs w:val="12"/>
              </w:rPr>
              <w:t xml:space="preserve"> </w:t>
            </w:r>
            <w:r>
              <w:rPr>
                <w:sz w:val="12"/>
                <w:szCs w:val="12"/>
              </w:rPr>
              <w:t>十四、七十五、七十六、七十七条</w:t>
            </w:r>
          </w:p>
          <w:p w14:paraId="5711B699">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E9D80D7">
            <w:pPr>
              <w:pStyle w:val="6"/>
              <w:spacing w:before="4" w:line="229" w:lineRule="auto"/>
              <w:ind w:left="36" w:right="74" w:firstLine="5"/>
              <w:rPr>
                <w:sz w:val="12"/>
                <w:szCs w:val="12"/>
              </w:rPr>
            </w:pPr>
            <w:r>
              <w:rPr>
                <w:spacing w:val="-1"/>
                <w:sz w:val="12"/>
                <w:szCs w:val="12"/>
              </w:rPr>
              <w:t>) 【规范性文件】《吕梁市行政执法责任追究暂行办法》第七、</w:t>
            </w:r>
            <w:r>
              <w:rPr>
                <w:spacing w:val="7"/>
                <w:sz w:val="12"/>
                <w:szCs w:val="12"/>
              </w:rPr>
              <w:t xml:space="preserve"> </w:t>
            </w:r>
            <w:r>
              <w:rPr>
                <w:sz w:val="12"/>
                <w:szCs w:val="12"/>
              </w:rPr>
              <w:t>二十三、二十四、二十五条</w:t>
            </w:r>
          </w:p>
        </w:tc>
        <w:tc>
          <w:tcPr>
            <w:tcW w:w="312" w:type="dxa"/>
            <w:vAlign w:val="top"/>
          </w:tcPr>
          <w:p w14:paraId="64E49542">
            <w:pPr>
              <w:rPr>
                <w:rFonts w:ascii="Arial"/>
                <w:sz w:val="21"/>
              </w:rPr>
            </w:pPr>
          </w:p>
        </w:tc>
      </w:tr>
      <w:tr w14:paraId="2FE6A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6" w:hRule="atLeast"/>
        </w:trPr>
        <w:tc>
          <w:tcPr>
            <w:tcW w:w="358" w:type="dxa"/>
            <w:vAlign w:val="top"/>
          </w:tcPr>
          <w:p w14:paraId="1EB78A01">
            <w:pPr>
              <w:spacing w:line="446" w:lineRule="auto"/>
              <w:rPr>
                <w:rFonts w:ascii="Arial"/>
                <w:sz w:val="21"/>
              </w:rPr>
            </w:pPr>
          </w:p>
          <w:p w14:paraId="20532FB6">
            <w:pPr>
              <w:pStyle w:val="6"/>
              <w:spacing w:before="52" w:line="182" w:lineRule="auto"/>
              <w:ind w:left="107"/>
              <w:rPr>
                <w:sz w:val="16"/>
                <w:szCs w:val="16"/>
              </w:rPr>
            </w:pPr>
            <w:r>
              <w:rPr>
                <w:spacing w:val="-4"/>
                <w:sz w:val="16"/>
                <w:szCs w:val="16"/>
              </w:rPr>
              <w:t>50</w:t>
            </w:r>
          </w:p>
        </w:tc>
        <w:tc>
          <w:tcPr>
            <w:tcW w:w="666" w:type="dxa"/>
            <w:vAlign w:val="top"/>
          </w:tcPr>
          <w:p w14:paraId="4DFDD9F2">
            <w:pPr>
              <w:spacing w:line="320" w:lineRule="auto"/>
              <w:rPr>
                <w:rFonts w:ascii="Arial"/>
                <w:sz w:val="21"/>
              </w:rPr>
            </w:pPr>
          </w:p>
          <w:p w14:paraId="1CD31B6B">
            <w:pPr>
              <w:pStyle w:val="6"/>
              <w:spacing w:before="52" w:line="227" w:lineRule="auto"/>
              <w:ind w:left="28"/>
              <w:rPr>
                <w:sz w:val="16"/>
                <w:szCs w:val="16"/>
              </w:rPr>
            </w:pPr>
            <w:r>
              <w:rPr>
                <w:spacing w:val="-2"/>
                <w:sz w:val="16"/>
                <w:szCs w:val="16"/>
              </w:rPr>
              <w:t>其他行</w:t>
            </w:r>
          </w:p>
          <w:p w14:paraId="30EA1DD3">
            <w:pPr>
              <w:pStyle w:val="6"/>
              <w:spacing w:line="225" w:lineRule="auto"/>
              <w:ind w:left="28"/>
              <w:rPr>
                <w:sz w:val="16"/>
                <w:szCs w:val="16"/>
              </w:rPr>
            </w:pPr>
            <w:r>
              <w:rPr>
                <w:spacing w:val="-1"/>
                <w:sz w:val="16"/>
                <w:szCs w:val="16"/>
              </w:rPr>
              <w:t>政职权</w:t>
            </w:r>
          </w:p>
        </w:tc>
        <w:tc>
          <w:tcPr>
            <w:tcW w:w="1451" w:type="dxa"/>
            <w:vAlign w:val="top"/>
          </w:tcPr>
          <w:p w14:paraId="6783264E">
            <w:pPr>
              <w:spacing w:line="440" w:lineRule="auto"/>
              <w:rPr>
                <w:rFonts w:ascii="Arial"/>
                <w:sz w:val="21"/>
              </w:rPr>
            </w:pPr>
          </w:p>
          <w:p w14:paraId="073B9F90">
            <w:pPr>
              <w:pStyle w:val="6"/>
              <w:spacing w:before="42" w:line="231" w:lineRule="auto"/>
              <w:ind w:left="26"/>
            </w:pPr>
            <w:r>
              <w:rPr>
                <w:spacing w:val="6"/>
              </w:rPr>
              <w:t>水利工程招标备案</w:t>
            </w:r>
          </w:p>
        </w:tc>
        <w:tc>
          <w:tcPr>
            <w:tcW w:w="3566" w:type="dxa"/>
            <w:vAlign w:val="top"/>
          </w:tcPr>
          <w:p w14:paraId="1A79DB75">
            <w:pPr>
              <w:pStyle w:val="6"/>
              <w:spacing w:before="236" w:line="233" w:lineRule="auto"/>
              <w:ind w:left="30" w:right="297" w:hanging="10"/>
            </w:pPr>
            <w:r>
              <w:rPr>
                <w:spacing w:val="5"/>
              </w:rPr>
              <w:t>【部门规章】《水利工程建设项目招标投标管理</w:t>
            </w:r>
            <w:r>
              <w:rPr>
                <w:spacing w:val="4"/>
              </w:rPr>
              <w:t>规定》</w:t>
            </w:r>
            <w:r>
              <w:t xml:space="preserve"> </w:t>
            </w:r>
            <w:r>
              <w:rPr>
                <w:spacing w:val="3"/>
              </w:rPr>
              <w:t>（2001年水利部令第14号）</w:t>
            </w:r>
          </w:p>
          <w:p w14:paraId="7F4D258C">
            <w:pPr>
              <w:pStyle w:val="6"/>
              <w:spacing w:before="2" w:line="233" w:lineRule="auto"/>
              <w:ind w:left="31" w:right="66" w:firstLine="272"/>
            </w:pPr>
            <w:r>
              <w:rPr>
                <w:spacing w:val="5"/>
              </w:rPr>
              <w:t>第十七条 第一款  招标前，按项目管理权限向水行政 主管部门提交招标报告备案。</w:t>
            </w:r>
          </w:p>
        </w:tc>
        <w:tc>
          <w:tcPr>
            <w:tcW w:w="4638" w:type="dxa"/>
            <w:vAlign w:val="top"/>
          </w:tcPr>
          <w:p w14:paraId="1341DB8B">
            <w:pPr>
              <w:pStyle w:val="6"/>
              <w:spacing w:before="70" w:line="232" w:lineRule="auto"/>
              <w:ind w:left="29" w:right="59" w:firstLine="6"/>
            </w:pPr>
            <w:r>
              <w:rPr>
                <w:spacing w:val="5"/>
              </w:rPr>
              <w:t>1、受理阶段责任：告知水利工程招标备案应当提交的材料，一次性告知补正</w:t>
            </w:r>
            <w:r>
              <w:rPr>
                <w:spacing w:val="6"/>
              </w:rPr>
              <w:t xml:space="preserve"> </w:t>
            </w:r>
            <w:r>
              <w:rPr>
                <w:spacing w:val="4"/>
              </w:rPr>
              <w:t>材料，依法受理或不受理（不予受理应当告知理由）。</w:t>
            </w:r>
          </w:p>
          <w:p w14:paraId="70C33F27">
            <w:pPr>
              <w:pStyle w:val="6"/>
              <w:spacing w:before="4" w:line="233" w:lineRule="auto"/>
              <w:ind w:left="40" w:right="40" w:hanging="13"/>
            </w:pPr>
            <w:r>
              <w:rPr>
                <w:spacing w:val="6"/>
              </w:rPr>
              <w:t>2、审查阶段责任：对照条件和标准，对水利工程招标备案书面申请材料进行</w:t>
            </w:r>
            <w:r>
              <w:t xml:space="preserve"> </w:t>
            </w:r>
            <w:r>
              <w:rPr>
                <w:spacing w:val="-3"/>
              </w:rPr>
              <w:t>审核。</w:t>
            </w:r>
          </w:p>
          <w:p w14:paraId="44AB6126">
            <w:pPr>
              <w:pStyle w:val="6"/>
              <w:spacing w:before="3" w:line="235" w:lineRule="auto"/>
              <w:ind w:left="28"/>
            </w:pPr>
            <w:r>
              <w:rPr>
                <w:spacing w:val="4"/>
              </w:rPr>
              <w:t>3、决定阶段责任：</w:t>
            </w:r>
            <w:r>
              <w:rPr>
                <w:spacing w:val="-36"/>
              </w:rPr>
              <w:t xml:space="preserve"> </w:t>
            </w:r>
            <w:r>
              <w:rPr>
                <w:spacing w:val="4"/>
              </w:rPr>
              <w:t>同意水利工程招标备案。</w:t>
            </w:r>
          </w:p>
          <w:p w14:paraId="1D105EE0">
            <w:pPr>
              <w:pStyle w:val="6"/>
              <w:spacing w:line="230" w:lineRule="auto"/>
              <w:ind w:left="25"/>
            </w:pPr>
            <w:r>
              <w:rPr>
                <w:spacing w:val="5"/>
              </w:rPr>
              <w:t>4、、送达阶段责任：核发中标通知书。</w:t>
            </w:r>
          </w:p>
        </w:tc>
        <w:tc>
          <w:tcPr>
            <w:tcW w:w="3466" w:type="dxa"/>
            <w:vAlign w:val="top"/>
          </w:tcPr>
          <w:p w14:paraId="782A503F">
            <w:pPr>
              <w:pStyle w:val="6"/>
              <w:spacing w:before="115" w:line="231" w:lineRule="auto"/>
              <w:ind w:left="24"/>
              <w:rPr>
                <w:sz w:val="12"/>
                <w:szCs w:val="12"/>
              </w:rPr>
            </w:pPr>
            <w:r>
              <w:rPr>
                <w:spacing w:val="1"/>
                <w:sz w:val="12"/>
                <w:szCs w:val="12"/>
              </w:rPr>
              <w:t>【法律】《中华人民共和国水法》</w:t>
            </w:r>
          </w:p>
          <w:p w14:paraId="1EFD775D">
            <w:pPr>
              <w:pStyle w:val="6"/>
              <w:spacing w:line="225" w:lineRule="auto"/>
              <w:ind w:left="37"/>
              <w:rPr>
                <w:sz w:val="12"/>
                <w:szCs w:val="12"/>
              </w:rPr>
            </w:pPr>
            <w:r>
              <w:rPr>
                <w:spacing w:val="-1"/>
                <w:sz w:val="12"/>
                <w:szCs w:val="12"/>
              </w:rPr>
              <w:t>第六十四条</w:t>
            </w:r>
          </w:p>
          <w:p w14:paraId="7AB1F5AF">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3C152995">
            <w:pPr>
              <w:pStyle w:val="6"/>
              <w:spacing w:before="4" w:line="228" w:lineRule="auto"/>
              <w:ind w:left="41" w:right="50"/>
              <w:rPr>
                <w:sz w:val="12"/>
                <w:szCs w:val="12"/>
              </w:rPr>
            </w:pPr>
            <w:r>
              <w:rPr>
                <w:sz w:val="12"/>
                <w:szCs w:val="12"/>
              </w:rPr>
              <w:t>) 【规范性文件】《吕梁市行政执法责任追究暂行办法》第十八</w:t>
            </w:r>
            <w:r>
              <w:rPr>
                <w:spacing w:val="2"/>
                <w:sz w:val="12"/>
                <w:szCs w:val="12"/>
              </w:rPr>
              <w:t xml:space="preserve"> </w:t>
            </w:r>
            <w:r>
              <w:rPr>
                <w:spacing w:val="-1"/>
                <w:sz w:val="12"/>
                <w:szCs w:val="12"/>
              </w:rPr>
              <w:t>、第二十三、二十四、二十五条。</w:t>
            </w:r>
          </w:p>
        </w:tc>
        <w:tc>
          <w:tcPr>
            <w:tcW w:w="312" w:type="dxa"/>
            <w:vAlign w:val="top"/>
          </w:tcPr>
          <w:p w14:paraId="5185F9B6">
            <w:pPr>
              <w:rPr>
                <w:rFonts w:ascii="Arial"/>
                <w:sz w:val="21"/>
              </w:rPr>
            </w:pPr>
          </w:p>
        </w:tc>
      </w:tr>
      <w:tr w14:paraId="026C8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7" w:hRule="atLeast"/>
        </w:trPr>
        <w:tc>
          <w:tcPr>
            <w:tcW w:w="358" w:type="dxa"/>
            <w:vAlign w:val="top"/>
          </w:tcPr>
          <w:p w14:paraId="0852A0DE">
            <w:pPr>
              <w:spacing w:line="248" w:lineRule="auto"/>
              <w:rPr>
                <w:rFonts w:ascii="Arial"/>
                <w:sz w:val="21"/>
              </w:rPr>
            </w:pPr>
          </w:p>
          <w:p w14:paraId="6E1F08F0">
            <w:pPr>
              <w:spacing w:line="248" w:lineRule="auto"/>
              <w:rPr>
                <w:rFonts w:ascii="Arial"/>
                <w:sz w:val="21"/>
              </w:rPr>
            </w:pPr>
          </w:p>
          <w:p w14:paraId="097D733D">
            <w:pPr>
              <w:spacing w:line="248" w:lineRule="auto"/>
              <w:rPr>
                <w:rFonts w:ascii="Arial"/>
                <w:sz w:val="21"/>
              </w:rPr>
            </w:pPr>
          </w:p>
          <w:p w14:paraId="1FE840E5">
            <w:pPr>
              <w:spacing w:line="248" w:lineRule="auto"/>
              <w:rPr>
                <w:rFonts w:ascii="Arial"/>
                <w:sz w:val="21"/>
              </w:rPr>
            </w:pPr>
          </w:p>
          <w:p w14:paraId="591BCBD8">
            <w:pPr>
              <w:spacing w:line="248" w:lineRule="auto"/>
              <w:rPr>
                <w:rFonts w:ascii="Arial"/>
                <w:sz w:val="21"/>
              </w:rPr>
            </w:pPr>
          </w:p>
          <w:p w14:paraId="7BEB0507">
            <w:pPr>
              <w:pStyle w:val="6"/>
              <w:spacing w:before="52" w:line="183" w:lineRule="auto"/>
              <w:ind w:left="107"/>
              <w:rPr>
                <w:sz w:val="16"/>
                <w:szCs w:val="16"/>
              </w:rPr>
            </w:pPr>
            <w:r>
              <w:rPr>
                <w:spacing w:val="-4"/>
                <w:sz w:val="16"/>
                <w:szCs w:val="16"/>
              </w:rPr>
              <w:t>51</w:t>
            </w:r>
          </w:p>
        </w:tc>
        <w:tc>
          <w:tcPr>
            <w:tcW w:w="666" w:type="dxa"/>
            <w:vAlign w:val="top"/>
          </w:tcPr>
          <w:p w14:paraId="3544E6A2">
            <w:pPr>
              <w:spacing w:line="278" w:lineRule="auto"/>
              <w:rPr>
                <w:rFonts w:ascii="Arial"/>
                <w:sz w:val="21"/>
              </w:rPr>
            </w:pPr>
          </w:p>
          <w:p w14:paraId="58534882">
            <w:pPr>
              <w:spacing w:line="279" w:lineRule="auto"/>
              <w:rPr>
                <w:rFonts w:ascii="Arial"/>
                <w:sz w:val="21"/>
              </w:rPr>
            </w:pPr>
          </w:p>
          <w:p w14:paraId="4B42DC87">
            <w:pPr>
              <w:spacing w:line="279" w:lineRule="auto"/>
              <w:rPr>
                <w:rFonts w:ascii="Arial"/>
                <w:sz w:val="21"/>
              </w:rPr>
            </w:pPr>
          </w:p>
          <w:p w14:paraId="125C53FB">
            <w:pPr>
              <w:spacing w:line="279" w:lineRule="auto"/>
              <w:rPr>
                <w:rFonts w:ascii="Arial"/>
                <w:sz w:val="21"/>
              </w:rPr>
            </w:pPr>
          </w:p>
          <w:p w14:paraId="48ACF3F0">
            <w:pPr>
              <w:pStyle w:val="6"/>
              <w:spacing w:before="52" w:line="226" w:lineRule="auto"/>
              <w:ind w:left="28"/>
              <w:rPr>
                <w:sz w:val="16"/>
                <w:szCs w:val="16"/>
              </w:rPr>
            </w:pPr>
            <w:r>
              <w:rPr>
                <w:spacing w:val="-2"/>
                <w:sz w:val="16"/>
                <w:szCs w:val="16"/>
              </w:rPr>
              <w:t>其他行</w:t>
            </w:r>
          </w:p>
          <w:p w14:paraId="08E8AE92">
            <w:pPr>
              <w:pStyle w:val="6"/>
              <w:spacing w:line="225" w:lineRule="auto"/>
              <w:ind w:left="28"/>
              <w:rPr>
                <w:sz w:val="16"/>
                <w:szCs w:val="16"/>
              </w:rPr>
            </w:pPr>
            <w:r>
              <w:rPr>
                <w:spacing w:val="-1"/>
                <w:sz w:val="16"/>
                <w:szCs w:val="16"/>
              </w:rPr>
              <w:t>政职权</w:t>
            </w:r>
          </w:p>
        </w:tc>
        <w:tc>
          <w:tcPr>
            <w:tcW w:w="1451" w:type="dxa"/>
            <w:vAlign w:val="top"/>
          </w:tcPr>
          <w:p w14:paraId="4CCDFB6B">
            <w:pPr>
              <w:spacing w:line="287" w:lineRule="auto"/>
              <w:rPr>
                <w:rFonts w:ascii="Arial"/>
                <w:sz w:val="21"/>
              </w:rPr>
            </w:pPr>
          </w:p>
          <w:p w14:paraId="7E9CD608">
            <w:pPr>
              <w:spacing w:line="288" w:lineRule="auto"/>
              <w:rPr>
                <w:rFonts w:ascii="Arial"/>
                <w:sz w:val="21"/>
              </w:rPr>
            </w:pPr>
          </w:p>
          <w:p w14:paraId="35145C88">
            <w:pPr>
              <w:spacing w:line="288" w:lineRule="auto"/>
              <w:rPr>
                <w:rFonts w:ascii="Arial"/>
                <w:sz w:val="21"/>
              </w:rPr>
            </w:pPr>
          </w:p>
          <w:p w14:paraId="06F1D1AA">
            <w:pPr>
              <w:spacing w:line="288" w:lineRule="auto"/>
              <w:rPr>
                <w:rFonts w:ascii="Arial"/>
                <w:sz w:val="21"/>
              </w:rPr>
            </w:pPr>
          </w:p>
          <w:p w14:paraId="77D06371">
            <w:pPr>
              <w:pStyle w:val="6"/>
              <w:spacing w:before="42" w:line="234" w:lineRule="auto"/>
              <w:ind w:left="26" w:right="51"/>
            </w:pPr>
            <w:r>
              <w:rPr>
                <w:spacing w:val="6"/>
              </w:rPr>
              <w:t>水利工程建设项目政府</w:t>
            </w:r>
            <w:r>
              <w:rPr>
                <w:spacing w:val="2"/>
              </w:rPr>
              <w:t xml:space="preserve"> 验收</w:t>
            </w:r>
          </w:p>
        </w:tc>
        <w:tc>
          <w:tcPr>
            <w:tcW w:w="3566" w:type="dxa"/>
            <w:vAlign w:val="top"/>
          </w:tcPr>
          <w:p w14:paraId="457C13BD">
            <w:pPr>
              <w:pStyle w:val="6"/>
              <w:spacing w:before="126" w:line="230" w:lineRule="auto"/>
              <w:ind w:left="20"/>
            </w:pPr>
            <w:r>
              <w:rPr>
                <w:spacing w:val="5"/>
              </w:rPr>
              <w:t>【部门规章】《水利工程建设项目验收管理规定》（</w:t>
            </w:r>
            <w:r>
              <w:rPr>
                <w:spacing w:val="4"/>
              </w:rPr>
              <w:t>2007年</w:t>
            </w:r>
          </w:p>
          <w:p w14:paraId="508CFFA9">
            <w:pPr>
              <w:pStyle w:val="6"/>
              <w:spacing w:before="3" w:line="231" w:lineRule="auto"/>
              <w:ind w:left="26"/>
            </w:pPr>
            <w:r>
              <w:rPr>
                <w:spacing w:val="3"/>
              </w:rPr>
              <w:t>水利部第30号令）</w:t>
            </w:r>
          </w:p>
          <w:p w14:paraId="3AC05316">
            <w:pPr>
              <w:pStyle w:val="6"/>
              <w:spacing w:before="3" w:line="233" w:lineRule="auto"/>
              <w:ind w:left="30" w:right="2" w:firstLine="272"/>
            </w:pPr>
            <w:r>
              <w:rPr>
                <w:spacing w:val="5"/>
              </w:rPr>
              <w:t>第三条  水利工程建设项目验收，按验收主持单位性质</w:t>
            </w:r>
            <w:r>
              <w:rPr>
                <w:spacing w:val="4"/>
              </w:rPr>
              <w:t xml:space="preserve"> </w:t>
            </w:r>
            <w:r>
              <w:rPr>
                <w:spacing w:val="6"/>
              </w:rPr>
              <w:t>不同分为法人验收和政府验收两类。</w:t>
            </w:r>
          </w:p>
          <w:p w14:paraId="5230FF12">
            <w:pPr>
              <w:pStyle w:val="6"/>
              <w:spacing w:before="2" w:line="233" w:lineRule="auto"/>
              <w:ind w:left="26" w:right="39" w:firstLine="207"/>
            </w:pPr>
            <w:r>
              <w:rPr>
                <w:spacing w:val="6"/>
              </w:rPr>
              <w:t>法人验收是指在项目建设过程中由项目法人组织进行的</w:t>
            </w:r>
            <w:r>
              <w:rPr>
                <w:spacing w:val="16"/>
                <w:w w:val="101"/>
              </w:rPr>
              <w:t xml:space="preserve"> </w:t>
            </w:r>
            <w:r>
              <w:rPr>
                <w:spacing w:val="5"/>
              </w:rPr>
              <w:t>验收。法人验收是政府验收的基础。</w:t>
            </w:r>
          </w:p>
          <w:p w14:paraId="53584F83">
            <w:pPr>
              <w:pStyle w:val="6"/>
              <w:spacing w:before="3" w:line="233" w:lineRule="auto"/>
              <w:ind w:left="27" w:right="9" w:firstLine="202"/>
            </w:pPr>
            <w:r>
              <w:rPr>
                <w:spacing w:val="5"/>
              </w:rPr>
              <w:t>政府验收是指由有关人民政府、水行政主管部门或者其</w:t>
            </w:r>
            <w:r>
              <w:rPr>
                <w:spacing w:val="8"/>
              </w:rPr>
              <w:t xml:space="preserve">  </w:t>
            </w:r>
            <w:r>
              <w:rPr>
                <w:spacing w:val="5"/>
              </w:rPr>
              <w:t>他有关部门组织进行的验收，包括专项验收、阶段验收和竣</w:t>
            </w:r>
            <w:r>
              <w:rPr>
                <w:spacing w:val="7"/>
              </w:rPr>
              <w:t xml:space="preserve"> </w:t>
            </w:r>
            <w:r>
              <w:rPr>
                <w:spacing w:val="2"/>
              </w:rPr>
              <w:t>工验收。</w:t>
            </w:r>
          </w:p>
          <w:p w14:paraId="7B5B46FD">
            <w:pPr>
              <w:pStyle w:val="6"/>
              <w:spacing w:before="1" w:line="234" w:lineRule="auto"/>
              <w:ind w:left="27" w:right="3" w:firstLine="275"/>
            </w:pPr>
            <w:r>
              <w:rPr>
                <w:spacing w:val="5"/>
              </w:rPr>
              <w:t>第四条  水利工程建设项目具备验收条件</w:t>
            </w:r>
            <w:r>
              <w:rPr>
                <w:spacing w:val="4"/>
              </w:rPr>
              <w:t>时，应当及时</w:t>
            </w:r>
            <w:r>
              <w:t xml:space="preserve"> </w:t>
            </w:r>
            <w:r>
              <w:rPr>
                <w:spacing w:val="5"/>
              </w:rPr>
              <w:t>组织验收。未经验收或者验收不合格的，不得交付使用或者</w:t>
            </w:r>
            <w:r>
              <w:rPr>
                <w:spacing w:val="13"/>
              </w:rPr>
              <w:t xml:space="preserve"> </w:t>
            </w:r>
            <w:r>
              <w:rPr>
                <w:spacing w:val="5"/>
              </w:rPr>
              <w:t>进行后续工程施工。</w:t>
            </w:r>
          </w:p>
          <w:p w14:paraId="56784722">
            <w:pPr>
              <w:pStyle w:val="6"/>
              <w:spacing w:before="4" w:line="233" w:lineRule="auto"/>
              <w:ind w:left="26" w:right="10" w:firstLine="276"/>
            </w:pPr>
            <w:r>
              <w:rPr>
                <w:spacing w:val="4"/>
              </w:rPr>
              <w:t>第二十条 第三款 地方负责初步设计审批的项目，竣工</w:t>
            </w:r>
            <w:r>
              <w:rPr>
                <w:spacing w:val="14"/>
              </w:rPr>
              <w:t xml:space="preserve"> </w:t>
            </w:r>
            <w:r>
              <w:rPr>
                <w:spacing w:val="5"/>
              </w:rPr>
              <w:t>验收主持单位为省级人民政府水行政主管部门（或者其委托</w:t>
            </w:r>
            <w:r>
              <w:rPr>
                <w:spacing w:val="7"/>
              </w:rPr>
              <w:t xml:space="preserve"> </w:t>
            </w:r>
            <w:r>
              <w:rPr>
                <w:spacing w:val="1"/>
              </w:rPr>
              <w:t>的单位）。</w:t>
            </w:r>
          </w:p>
        </w:tc>
        <w:tc>
          <w:tcPr>
            <w:tcW w:w="4638" w:type="dxa"/>
            <w:vAlign w:val="top"/>
          </w:tcPr>
          <w:p w14:paraId="2EC3819C">
            <w:pPr>
              <w:spacing w:line="274" w:lineRule="auto"/>
              <w:rPr>
                <w:rFonts w:ascii="Arial"/>
                <w:sz w:val="21"/>
              </w:rPr>
            </w:pPr>
          </w:p>
          <w:p w14:paraId="148A41C3">
            <w:pPr>
              <w:spacing w:line="274" w:lineRule="auto"/>
              <w:rPr>
                <w:rFonts w:ascii="Arial"/>
                <w:sz w:val="21"/>
              </w:rPr>
            </w:pPr>
          </w:p>
          <w:p w14:paraId="7DC13D24">
            <w:pPr>
              <w:spacing w:line="275" w:lineRule="auto"/>
              <w:rPr>
                <w:rFonts w:ascii="Arial"/>
                <w:sz w:val="21"/>
              </w:rPr>
            </w:pPr>
          </w:p>
          <w:p w14:paraId="4F201378">
            <w:pPr>
              <w:pStyle w:val="6"/>
              <w:spacing w:before="43" w:line="231" w:lineRule="auto"/>
              <w:ind w:left="29" w:right="68" w:firstLine="5"/>
            </w:pPr>
            <w:r>
              <w:rPr>
                <w:spacing w:val="5"/>
              </w:rPr>
              <w:t>1、受理阶段责任：告知水利工程建设项目政府验收应当提交的材料，</w:t>
            </w:r>
            <w:r>
              <w:rPr>
                <w:spacing w:val="4"/>
              </w:rPr>
              <w:t>一次性</w:t>
            </w:r>
            <w:r>
              <w:t xml:space="preserve"> </w:t>
            </w:r>
            <w:r>
              <w:rPr>
                <w:spacing w:val="5"/>
              </w:rPr>
              <w:t>告知补正材料，依法受理或不受理（不予受</w:t>
            </w:r>
            <w:r>
              <w:rPr>
                <w:spacing w:val="4"/>
              </w:rPr>
              <w:t>理应当告知理由）。</w:t>
            </w:r>
          </w:p>
          <w:p w14:paraId="20DAA532">
            <w:pPr>
              <w:pStyle w:val="6"/>
              <w:spacing w:before="4" w:line="232" w:lineRule="auto"/>
              <w:ind w:left="29" w:right="69" w:hanging="2"/>
            </w:pPr>
            <w:r>
              <w:rPr>
                <w:spacing w:val="5"/>
              </w:rPr>
              <w:t>2、审查阶段责任：组织专家，现场踏勘，抽样检验，对照条件和标准，对水</w:t>
            </w:r>
            <w:r>
              <w:rPr>
                <w:spacing w:val="4"/>
              </w:rPr>
              <w:t xml:space="preserve"> </w:t>
            </w:r>
            <w:r>
              <w:rPr>
                <w:spacing w:val="6"/>
              </w:rPr>
              <w:t>利工程建设项目政府验收书面材料进行查阅。</w:t>
            </w:r>
          </w:p>
          <w:p w14:paraId="63A97237">
            <w:pPr>
              <w:pStyle w:val="6"/>
              <w:spacing w:before="4" w:line="229" w:lineRule="auto"/>
              <w:ind w:left="28"/>
            </w:pPr>
            <w:r>
              <w:rPr>
                <w:spacing w:val="6"/>
              </w:rPr>
              <w:t>3、决定阶段责任：作出水利工程建设项目政府验收</w:t>
            </w:r>
            <w:r>
              <w:rPr>
                <w:spacing w:val="5"/>
              </w:rPr>
              <w:t>结论。</w:t>
            </w:r>
          </w:p>
          <w:p w14:paraId="4451B956">
            <w:pPr>
              <w:pStyle w:val="6"/>
              <w:spacing w:before="4" w:line="230" w:lineRule="auto"/>
              <w:ind w:left="25"/>
            </w:pPr>
            <w:r>
              <w:rPr>
                <w:spacing w:val="5"/>
              </w:rPr>
              <w:t>4、送达阶段责任：印发水利工程建设项目政府验收鉴定书，送达参建单位。</w:t>
            </w:r>
          </w:p>
        </w:tc>
        <w:tc>
          <w:tcPr>
            <w:tcW w:w="3466" w:type="dxa"/>
            <w:vAlign w:val="top"/>
          </w:tcPr>
          <w:p w14:paraId="09F0AC44">
            <w:pPr>
              <w:spacing w:line="323" w:lineRule="auto"/>
              <w:rPr>
                <w:rFonts w:ascii="Arial"/>
                <w:sz w:val="21"/>
              </w:rPr>
            </w:pPr>
          </w:p>
          <w:p w14:paraId="53F3DFF7">
            <w:pPr>
              <w:spacing w:line="323" w:lineRule="auto"/>
              <w:rPr>
                <w:rFonts w:ascii="Arial"/>
                <w:sz w:val="21"/>
              </w:rPr>
            </w:pPr>
          </w:p>
          <w:p w14:paraId="38050771">
            <w:pPr>
              <w:pStyle w:val="6"/>
              <w:spacing w:before="39" w:line="231" w:lineRule="auto"/>
              <w:ind w:left="24"/>
              <w:rPr>
                <w:sz w:val="12"/>
                <w:szCs w:val="12"/>
              </w:rPr>
            </w:pPr>
            <w:r>
              <w:rPr>
                <w:spacing w:val="1"/>
                <w:sz w:val="12"/>
                <w:szCs w:val="12"/>
              </w:rPr>
              <w:t>【法律】《中华人民共和国水法》</w:t>
            </w:r>
          </w:p>
          <w:p w14:paraId="783536E1">
            <w:pPr>
              <w:pStyle w:val="6"/>
              <w:spacing w:line="225" w:lineRule="auto"/>
              <w:ind w:left="37"/>
              <w:rPr>
                <w:sz w:val="12"/>
                <w:szCs w:val="12"/>
              </w:rPr>
            </w:pPr>
            <w:r>
              <w:rPr>
                <w:spacing w:val="-1"/>
                <w:sz w:val="12"/>
                <w:szCs w:val="12"/>
              </w:rPr>
              <w:t>第六十四条</w:t>
            </w:r>
          </w:p>
          <w:p w14:paraId="20230B65">
            <w:pPr>
              <w:pStyle w:val="6"/>
              <w:spacing w:before="4" w:line="224" w:lineRule="auto"/>
              <w:ind w:left="24"/>
              <w:rPr>
                <w:sz w:val="12"/>
                <w:szCs w:val="12"/>
              </w:rPr>
            </w:pPr>
            <w:r>
              <w:rPr>
                <w:spacing w:val="1"/>
                <w:sz w:val="12"/>
                <w:szCs w:val="12"/>
              </w:rPr>
              <w:t>【部门规章】《水利工程建设项目验收管理规定》</w:t>
            </w:r>
            <w:r>
              <w:rPr>
                <w:sz w:val="12"/>
                <w:szCs w:val="12"/>
              </w:rPr>
              <w:t>（2007年 水</w:t>
            </w:r>
          </w:p>
          <w:p w14:paraId="07BD14E5">
            <w:pPr>
              <w:pStyle w:val="6"/>
              <w:spacing w:before="4" w:line="231" w:lineRule="auto"/>
              <w:ind w:left="32"/>
              <w:rPr>
                <w:sz w:val="12"/>
                <w:szCs w:val="12"/>
              </w:rPr>
            </w:pPr>
            <w:r>
              <w:rPr>
                <w:spacing w:val="-1"/>
                <w:sz w:val="12"/>
                <w:szCs w:val="12"/>
              </w:rPr>
              <w:t>利部第30号令）</w:t>
            </w:r>
          </w:p>
          <w:p w14:paraId="2A0A7FF7">
            <w:pPr>
              <w:pStyle w:val="6"/>
              <w:spacing w:line="225" w:lineRule="auto"/>
              <w:ind w:left="37"/>
              <w:rPr>
                <w:sz w:val="12"/>
                <w:szCs w:val="12"/>
              </w:rPr>
            </w:pPr>
            <w:r>
              <w:rPr>
                <w:spacing w:val="-1"/>
                <w:sz w:val="12"/>
                <w:szCs w:val="12"/>
              </w:rPr>
              <w:t>第四十五条</w:t>
            </w:r>
          </w:p>
          <w:p w14:paraId="3F1B7DE2">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043CB88D">
            <w:pPr>
              <w:pStyle w:val="6"/>
              <w:spacing w:before="4" w:line="228" w:lineRule="auto"/>
              <w:ind w:left="41" w:right="50"/>
              <w:rPr>
                <w:sz w:val="12"/>
                <w:szCs w:val="12"/>
              </w:rPr>
            </w:pPr>
            <w:r>
              <w:rPr>
                <w:sz w:val="12"/>
                <w:szCs w:val="12"/>
              </w:rPr>
              <w:t>) 【规范性文件】《吕梁市行政执法责任追究暂行办法》第十八</w:t>
            </w:r>
            <w:r>
              <w:rPr>
                <w:spacing w:val="2"/>
                <w:sz w:val="12"/>
                <w:szCs w:val="12"/>
              </w:rPr>
              <w:t xml:space="preserve"> </w:t>
            </w:r>
            <w:r>
              <w:rPr>
                <w:spacing w:val="-1"/>
                <w:sz w:val="12"/>
                <w:szCs w:val="12"/>
              </w:rPr>
              <w:t>、第二十三、二十四、二十五条。</w:t>
            </w:r>
          </w:p>
        </w:tc>
        <w:tc>
          <w:tcPr>
            <w:tcW w:w="312" w:type="dxa"/>
            <w:vAlign w:val="top"/>
          </w:tcPr>
          <w:p w14:paraId="5B0B8970">
            <w:pPr>
              <w:rPr>
                <w:rFonts w:ascii="Arial"/>
                <w:sz w:val="21"/>
              </w:rPr>
            </w:pPr>
          </w:p>
        </w:tc>
      </w:tr>
    </w:tbl>
    <w:p w14:paraId="64B18AD8">
      <w:pPr>
        <w:pStyle w:val="2"/>
      </w:pPr>
    </w:p>
    <w:p w14:paraId="6D789683">
      <w:pPr>
        <w:sectPr>
          <w:pgSz w:w="16837" w:h="11905"/>
          <w:pgMar w:top="1011" w:right="1293" w:bottom="0" w:left="1076" w:header="0" w:footer="0" w:gutter="0"/>
          <w:cols w:space="720" w:num="1"/>
        </w:sectPr>
      </w:pPr>
    </w:p>
    <w:p w14:paraId="357330C3">
      <w:pPr>
        <w:spacing w:before="182"/>
      </w:pPr>
    </w:p>
    <w:tbl>
      <w:tblPr>
        <w:tblStyle w:val="5"/>
        <w:tblW w:w="144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8"/>
        <w:gridCol w:w="666"/>
        <w:gridCol w:w="1451"/>
        <w:gridCol w:w="3566"/>
        <w:gridCol w:w="4638"/>
        <w:gridCol w:w="3466"/>
        <w:gridCol w:w="312"/>
      </w:tblGrid>
      <w:tr w14:paraId="46393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2" w:hRule="atLeast"/>
        </w:trPr>
        <w:tc>
          <w:tcPr>
            <w:tcW w:w="358" w:type="dxa"/>
            <w:vAlign w:val="top"/>
          </w:tcPr>
          <w:p w14:paraId="659BCA17">
            <w:pPr>
              <w:spacing w:line="293" w:lineRule="auto"/>
              <w:rPr>
                <w:rFonts w:ascii="Arial"/>
                <w:sz w:val="21"/>
              </w:rPr>
            </w:pPr>
          </w:p>
          <w:p w14:paraId="1B9764A8">
            <w:pPr>
              <w:spacing w:line="294" w:lineRule="auto"/>
              <w:rPr>
                <w:rFonts w:ascii="Arial"/>
                <w:sz w:val="21"/>
              </w:rPr>
            </w:pPr>
          </w:p>
          <w:p w14:paraId="00058F66">
            <w:pPr>
              <w:spacing w:line="294" w:lineRule="auto"/>
              <w:rPr>
                <w:rFonts w:ascii="Arial"/>
                <w:sz w:val="21"/>
              </w:rPr>
            </w:pPr>
          </w:p>
          <w:p w14:paraId="748437DD">
            <w:pPr>
              <w:pStyle w:val="6"/>
              <w:spacing w:before="52" w:line="182" w:lineRule="auto"/>
              <w:ind w:left="107"/>
              <w:rPr>
                <w:sz w:val="16"/>
                <w:szCs w:val="16"/>
              </w:rPr>
            </w:pPr>
            <w:r>
              <w:rPr>
                <w:spacing w:val="-4"/>
                <w:sz w:val="16"/>
                <w:szCs w:val="16"/>
              </w:rPr>
              <w:t>52</w:t>
            </w:r>
          </w:p>
        </w:tc>
        <w:tc>
          <w:tcPr>
            <w:tcW w:w="666" w:type="dxa"/>
            <w:vAlign w:val="top"/>
          </w:tcPr>
          <w:p w14:paraId="177366B6">
            <w:pPr>
              <w:spacing w:line="252" w:lineRule="auto"/>
              <w:rPr>
                <w:rFonts w:ascii="Arial"/>
                <w:sz w:val="21"/>
              </w:rPr>
            </w:pPr>
          </w:p>
          <w:p w14:paraId="16A9603B">
            <w:pPr>
              <w:spacing w:line="252" w:lineRule="auto"/>
              <w:rPr>
                <w:rFonts w:ascii="Arial"/>
                <w:sz w:val="21"/>
              </w:rPr>
            </w:pPr>
          </w:p>
          <w:p w14:paraId="1EB7D336">
            <w:pPr>
              <w:spacing w:line="252" w:lineRule="auto"/>
              <w:rPr>
                <w:rFonts w:ascii="Arial"/>
                <w:sz w:val="21"/>
              </w:rPr>
            </w:pPr>
          </w:p>
          <w:p w14:paraId="7F08FBB8">
            <w:pPr>
              <w:pStyle w:val="6"/>
              <w:spacing w:before="52" w:line="226" w:lineRule="auto"/>
              <w:ind w:left="28"/>
              <w:rPr>
                <w:sz w:val="16"/>
                <w:szCs w:val="16"/>
              </w:rPr>
            </w:pPr>
            <w:r>
              <w:rPr>
                <w:spacing w:val="-2"/>
                <w:sz w:val="16"/>
                <w:szCs w:val="16"/>
              </w:rPr>
              <w:t>其他行</w:t>
            </w:r>
          </w:p>
          <w:p w14:paraId="2478BA3A">
            <w:pPr>
              <w:pStyle w:val="6"/>
              <w:spacing w:line="225" w:lineRule="auto"/>
              <w:ind w:left="28"/>
              <w:rPr>
                <w:sz w:val="16"/>
                <w:szCs w:val="16"/>
              </w:rPr>
            </w:pPr>
            <w:r>
              <w:rPr>
                <w:spacing w:val="-1"/>
                <w:sz w:val="16"/>
                <w:szCs w:val="16"/>
              </w:rPr>
              <w:t>政职权</w:t>
            </w:r>
          </w:p>
        </w:tc>
        <w:tc>
          <w:tcPr>
            <w:tcW w:w="1451" w:type="dxa"/>
            <w:vAlign w:val="top"/>
          </w:tcPr>
          <w:p w14:paraId="05628665">
            <w:pPr>
              <w:spacing w:line="264" w:lineRule="auto"/>
              <w:rPr>
                <w:rFonts w:ascii="Arial"/>
                <w:sz w:val="21"/>
              </w:rPr>
            </w:pPr>
          </w:p>
          <w:p w14:paraId="497E716E">
            <w:pPr>
              <w:spacing w:line="264" w:lineRule="auto"/>
              <w:rPr>
                <w:rFonts w:ascii="Arial"/>
                <w:sz w:val="21"/>
              </w:rPr>
            </w:pPr>
          </w:p>
          <w:p w14:paraId="4FEF1147">
            <w:pPr>
              <w:spacing w:line="264" w:lineRule="auto"/>
              <w:rPr>
                <w:rFonts w:ascii="Arial"/>
                <w:sz w:val="21"/>
              </w:rPr>
            </w:pPr>
          </w:p>
          <w:p w14:paraId="69FCEA8D">
            <w:pPr>
              <w:pStyle w:val="6"/>
              <w:spacing w:before="42" w:line="234" w:lineRule="auto"/>
              <w:ind w:left="30" w:right="51" w:hanging="4"/>
            </w:pPr>
            <w:r>
              <w:rPr>
                <w:spacing w:val="6"/>
              </w:rPr>
              <w:t>水库大坝注册登记审核</w:t>
            </w:r>
            <w:r>
              <w:rPr>
                <w:spacing w:val="2"/>
              </w:rPr>
              <w:t xml:space="preserve"> </w:t>
            </w:r>
            <w:r>
              <w:t>发证</w:t>
            </w:r>
          </w:p>
        </w:tc>
        <w:tc>
          <w:tcPr>
            <w:tcW w:w="3566" w:type="dxa"/>
            <w:vAlign w:val="top"/>
          </w:tcPr>
          <w:p w14:paraId="777A53E7">
            <w:pPr>
              <w:pStyle w:val="6"/>
              <w:spacing w:before="179" w:line="230" w:lineRule="auto"/>
              <w:ind w:left="20"/>
            </w:pPr>
            <w:r>
              <w:rPr>
                <w:spacing w:val="5"/>
              </w:rPr>
              <w:t>【部门规章】《水库大坝注册登记办法》（</w:t>
            </w:r>
            <w:r>
              <w:rPr>
                <w:spacing w:val="4"/>
              </w:rPr>
              <w:t>水管［1995］</w:t>
            </w:r>
          </w:p>
          <w:p w14:paraId="39F0395B">
            <w:pPr>
              <w:pStyle w:val="6"/>
              <w:spacing w:before="4" w:line="234" w:lineRule="auto"/>
              <w:ind w:left="28" w:hanging="4"/>
            </w:pPr>
            <w:r>
              <w:rPr>
                <w:spacing w:val="5"/>
              </w:rPr>
              <w:t>290号</w:t>
            </w:r>
            <w:r>
              <w:rPr>
                <w:spacing w:val="27"/>
              </w:rPr>
              <w:t xml:space="preserve"> </w:t>
            </w:r>
            <w:r>
              <w:rPr>
                <w:spacing w:val="5"/>
              </w:rPr>
              <w:t>）第3条：县级及以上水库大坝主管部门是注册登记</w:t>
            </w:r>
            <w:r>
              <w:t xml:space="preserve">  </w:t>
            </w:r>
            <w:r>
              <w:rPr>
                <w:spacing w:val="5"/>
              </w:rPr>
              <w:t>的主管部门。水库大坝注册登记实行分部门分级负责</w:t>
            </w:r>
            <w:r>
              <w:rPr>
                <w:spacing w:val="4"/>
              </w:rPr>
              <w:t>制。省</w:t>
            </w:r>
            <w:r>
              <w:t xml:space="preserve"> </w:t>
            </w:r>
            <w:r>
              <w:rPr>
                <w:spacing w:val="5"/>
              </w:rPr>
              <w:t>一级或以上各大坝主管部门负责登记所管辖的库容</w:t>
            </w:r>
            <w:r>
              <w:rPr>
                <w:spacing w:val="4"/>
              </w:rPr>
              <w:t>在1亿立</w:t>
            </w:r>
            <w:r>
              <w:t xml:space="preserve">  </w:t>
            </w:r>
            <w:r>
              <w:rPr>
                <w:spacing w:val="5"/>
              </w:rPr>
              <w:t>方米以上大型水库大坝和直管的水库大坝；地（市）一级各</w:t>
            </w:r>
            <w:r>
              <w:rPr>
                <w:spacing w:val="1"/>
              </w:rPr>
              <w:t xml:space="preserve"> </w:t>
            </w:r>
            <w:r>
              <w:rPr>
                <w:spacing w:val="4"/>
              </w:rPr>
              <w:t>大坝主管部门负责登记所管辖的库容在1000万至1亿立方米</w:t>
            </w:r>
            <w:r>
              <w:rPr>
                <w:spacing w:val="8"/>
              </w:rPr>
              <w:t xml:space="preserve">  </w:t>
            </w:r>
            <w:r>
              <w:rPr>
                <w:spacing w:val="5"/>
              </w:rPr>
              <w:t>的中型水库大坝和直管的水库大坝；县一级各大坝主管部门</w:t>
            </w:r>
            <w:r>
              <w:rPr>
                <w:spacing w:val="15"/>
              </w:rPr>
              <w:t xml:space="preserve"> </w:t>
            </w:r>
            <w:r>
              <w:rPr>
                <w:spacing w:val="5"/>
              </w:rPr>
              <w:t>负责登记所管辖的库容在10万至1000万立方米的小型水库大</w:t>
            </w:r>
            <w:r>
              <w:t xml:space="preserve"> </w:t>
            </w:r>
            <w:r>
              <w:rPr>
                <w:spacing w:val="5"/>
              </w:rPr>
              <w:t xml:space="preserve">坝。登记结果应进行汇编、建档，并逐级上报。各级水库大 </w:t>
            </w:r>
            <w:r>
              <w:rPr>
                <w:spacing w:val="6"/>
              </w:rPr>
              <w:t>坝主管部门可指定机构受理大坝注册登记工作。</w:t>
            </w:r>
          </w:p>
        </w:tc>
        <w:tc>
          <w:tcPr>
            <w:tcW w:w="4638" w:type="dxa"/>
            <w:vAlign w:val="top"/>
          </w:tcPr>
          <w:p w14:paraId="4311A9C9">
            <w:pPr>
              <w:spacing w:line="463" w:lineRule="auto"/>
              <w:rPr>
                <w:rFonts w:ascii="Arial"/>
                <w:sz w:val="21"/>
              </w:rPr>
            </w:pPr>
          </w:p>
          <w:p w14:paraId="38D0219B">
            <w:pPr>
              <w:pStyle w:val="6"/>
              <w:spacing w:before="43" w:line="232" w:lineRule="auto"/>
              <w:ind w:left="29" w:right="68" w:firstLine="5"/>
            </w:pPr>
            <w:r>
              <w:rPr>
                <w:spacing w:val="5"/>
              </w:rPr>
              <w:t>1、受理阶段责任：告知水库大坝注册登记审核发证应当提交的材料，</w:t>
            </w:r>
            <w:r>
              <w:rPr>
                <w:spacing w:val="4"/>
              </w:rPr>
              <w:t>一次性</w:t>
            </w:r>
            <w:r>
              <w:t xml:space="preserve"> </w:t>
            </w:r>
            <w:r>
              <w:rPr>
                <w:spacing w:val="5"/>
              </w:rPr>
              <w:t>告知补正材料，依法受理或不受理（不予受</w:t>
            </w:r>
            <w:r>
              <w:rPr>
                <w:spacing w:val="4"/>
              </w:rPr>
              <w:t>理应当告知理由）。</w:t>
            </w:r>
          </w:p>
          <w:p w14:paraId="204A65FB">
            <w:pPr>
              <w:pStyle w:val="6"/>
              <w:spacing w:before="4" w:line="232" w:lineRule="auto"/>
              <w:ind w:left="29" w:right="40" w:hanging="2"/>
            </w:pPr>
            <w:r>
              <w:rPr>
                <w:spacing w:val="6"/>
              </w:rPr>
              <w:t>2、审查阶段责任：对照条件和标准，对水库大坝注册登记审核发证书面申请</w:t>
            </w:r>
            <w:r>
              <w:t xml:space="preserve"> </w:t>
            </w:r>
            <w:r>
              <w:rPr>
                <w:spacing w:val="4"/>
              </w:rPr>
              <w:t>材料进行审核，现场踏勘。</w:t>
            </w:r>
          </w:p>
          <w:p w14:paraId="46C6E6E6">
            <w:pPr>
              <w:pStyle w:val="6"/>
              <w:spacing w:before="4" w:line="230" w:lineRule="auto"/>
              <w:ind w:left="28"/>
            </w:pPr>
            <w:r>
              <w:rPr>
                <w:spacing w:val="6"/>
              </w:rPr>
              <w:t>3、决定阶段责任：提出水库大坝注册登记</w:t>
            </w:r>
            <w:r>
              <w:rPr>
                <w:spacing w:val="5"/>
              </w:rPr>
              <w:t>审核意见。</w:t>
            </w:r>
          </w:p>
          <w:p w14:paraId="60D66760">
            <w:pPr>
              <w:pStyle w:val="6"/>
              <w:spacing w:before="3" w:line="229" w:lineRule="auto"/>
              <w:ind w:left="25"/>
            </w:pPr>
            <w:r>
              <w:rPr>
                <w:spacing w:val="5"/>
              </w:rPr>
              <w:t>4、送达阶段责任：作出水库大坝注册登记审核发证书面通知，送达申请人。</w:t>
            </w:r>
          </w:p>
        </w:tc>
        <w:tc>
          <w:tcPr>
            <w:tcW w:w="3466" w:type="dxa"/>
            <w:vAlign w:val="top"/>
          </w:tcPr>
          <w:p w14:paraId="49E5C21A">
            <w:pPr>
              <w:spacing w:line="255" w:lineRule="auto"/>
              <w:rPr>
                <w:rFonts w:ascii="Arial"/>
                <w:sz w:val="21"/>
              </w:rPr>
            </w:pPr>
          </w:p>
          <w:p w14:paraId="0E3D9989">
            <w:pPr>
              <w:spacing w:line="256" w:lineRule="auto"/>
              <w:rPr>
                <w:rFonts w:ascii="Arial"/>
                <w:sz w:val="21"/>
              </w:rPr>
            </w:pPr>
          </w:p>
          <w:p w14:paraId="7A970E0A">
            <w:pPr>
              <w:pStyle w:val="6"/>
              <w:spacing w:before="39" w:line="231" w:lineRule="auto"/>
              <w:ind w:left="24"/>
              <w:rPr>
                <w:sz w:val="12"/>
                <w:szCs w:val="12"/>
              </w:rPr>
            </w:pPr>
            <w:r>
              <w:rPr>
                <w:spacing w:val="1"/>
                <w:sz w:val="12"/>
                <w:szCs w:val="12"/>
              </w:rPr>
              <w:t>【法律】《中华人民共和国水法》</w:t>
            </w:r>
          </w:p>
          <w:p w14:paraId="45642168">
            <w:pPr>
              <w:pStyle w:val="6"/>
              <w:spacing w:line="225" w:lineRule="auto"/>
              <w:ind w:left="37"/>
              <w:rPr>
                <w:sz w:val="12"/>
                <w:szCs w:val="12"/>
              </w:rPr>
            </w:pPr>
            <w:r>
              <w:rPr>
                <w:spacing w:val="-1"/>
                <w:sz w:val="12"/>
                <w:szCs w:val="12"/>
              </w:rPr>
              <w:t>第六十四条</w:t>
            </w:r>
          </w:p>
          <w:p w14:paraId="39286FA6">
            <w:pPr>
              <w:pStyle w:val="6"/>
              <w:spacing w:before="3"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462A8F07">
            <w:pPr>
              <w:pStyle w:val="6"/>
              <w:spacing w:before="4" w:line="229" w:lineRule="auto"/>
              <w:ind w:left="41" w:right="50"/>
              <w:rPr>
                <w:sz w:val="12"/>
                <w:szCs w:val="12"/>
              </w:rPr>
            </w:pPr>
            <w:r>
              <w:rPr>
                <w:sz w:val="12"/>
                <w:szCs w:val="12"/>
              </w:rPr>
              <w:t>) 【规范性文件】《吕梁市行政执法责任追究暂行办法》第十八</w:t>
            </w:r>
            <w:r>
              <w:rPr>
                <w:spacing w:val="2"/>
                <w:sz w:val="12"/>
                <w:szCs w:val="12"/>
              </w:rPr>
              <w:t xml:space="preserve"> </w:t>
            </w:r>
            <w:r>
              <w:rPr>
                <w:spacing w:val="-1"/>
                <w:sz w:val="12"/>
                <w:szCs w:val="12"/>
              </w:rPr>
              <w:t>、第二十三、二十四、二十五条。</w:t>
            </w:r>
          </w:p>
        </w:tc>
        <w:tc>
          <w:tcPr>
            <w:tcW w:w="312" w:type="dxa"/>
            <w:vAlign w:val="top"/>
          </w:tcPr>
          <w:p w14:paraId="697A838D">
            <w:pPr>
              <w:rPr>
                <w:rFonts w:ascii="Arial"/>
                <w:sz w:val="21"/>
              </w:rPr>
            </w:pPr>
          </w:p>
        </w:tc>
      </w:tr>
      <w:tr w14:paraId="73E2C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358" w:type="dxa"/>
            <w:vAlign w:val="top"/>
          </w:tcPr>
          <w:p w14:paraId="77485148">
            <w:pPr>
              <w:spacing w:line="266" w:lineRule="auto"/>
              <w:rPr>
                <w:rFonts w:ascii="Arial"/>
                <w:sz w:val="21"/>
              </w:rPr>
            </w:pPr>
          </w:p>
          <w:p w14:paraId="478F24D6">
            <w:pPr>
              <w:spacing w:line="266" w:lineRule="auto"/>
              <w:rPr>
                <w:rFonts w:ascii="Arial"/>
                <w:sz w:val="21"/>
              </w:rPr>
            </w:pPr>
          </w:p>
          <w:p w14:paraId="64D4AFE2">
            <w:pPr>
              <w:spacing w:line="267" w:lineRule="auto"/>
              <w:rPr>
                <w:rFonts w:ascii="Arial"/>
                <w:sz w:val="21"/>
              </w:rPr>
            </w:pPr>
          </w:p>
          <w:p w14:paraId="2139A4A7">
            <w:pPr>
              <w:pStyle w:val="6"/>
              <w:spacing w:before="52" w:line="182" w:lineRule="auto"/>
              <w:ind w:left="107"/>
              <w:rPr>
                <w:sz w:val="16"/>
                <w:szCs w:val="16"/>
              </w:rPr>
            </w:pPr>
            <w:r>
              <w:rPr>
                <w:spacing w:val="-4"/>
                <w:sz w:val="16"/>
                <w:szCs w:val="16"/>
              </w:rPr>
              <w:t>53</w:t>
            </w:r>
          </w:p>
        </w:tc>
        <w:tc>
          <w:tcPr>
            <w:tcW w:w="666" w:type="dxa"/>
            <w:vAlign w:val="top"/>
          </w:tcPr>
          <w:p w14:paraId="4C96B87C">
            <w:pPr>
              <w:spacing w:line="337" w:lineRule="auto"/>
              <w:rPr>
                <w:rFonts w:ascii="Arial"/>
                <w:sz w:val="21"/>
              </w:rPr>
            </w:pPr>
          </w:p>
          <w:p w14:paraId="43B74026">
            <w:pPr>
              <w:spacing w:line="337" w:lineRule="auto"/>
              <w:rPr>
                <w:rFonts w:ascii="Arial"/>
                <w:sz w:val="21"/>
              </w:rPr>
            </w:pPr>
          </w:p>
          <w:p w14:paraId="3158FF8C">
            <w:pPr>
              <w:pStyle w:val="6"/>
              <w:spacing w:before="52" w:line="226" w:lineRule="auto"/>
              <w:ind w:left="28"/>
              <w:rPr>
                <w:sz w:val="16"/>
                <w:szCs w:val="16"/>
              </w:rPr>
            </w:pPr>
            <w:r>
              <w:rPr>
                <w:spacing w:val="-2"/>
                <w:sz w:val="16"/>
                <w:szCs w:val="16"/>
              </w:rPr>
              <w:t>其他行</w:t>
            </w:r>
          </w:p>
          <w:p w14:paraId="69E3395B">
            <w:pPr>
              <w:pStyle w:val="6"/>
              <w:spacing w:line="225" w:lineRule="auto"/>
              <w:ind w:left="28"/>
              <w:rPr>
                <w:sz w:val="16"/>
                <w:szCs w:val="16"/>
              </w:rPr>
            </w:pPr>
            <w:r>
              <w:rPr>
                <w:spacing w:val="-1"/>
                <w:sz w:val="16"/>
                <w:szCs w:val="16"/>
              </w:rPr>
              <w:t>政职权</w:t>
            </w:r>
          </w:p>
        </w:tc>
        <w:tc>
          <w:tcPr>
            <w:tcW w:w="1451" w:type="dxa"/>
            <w:vAlign w:val="top"/>
          </w:tcPr>
          <w:p w14:paraId="38293F2B">
            <w:pPr>
              <w:spacing w:line="315" w:lineRule="auto"/>
              <w:rPr>
                <w:rFonts w:ascii="Arial"/>
                <w:sz w:val="21"/>
              </w:rPr>
            </w:pPr>
          </w:p>
          <w:p w14:paraId="16A90AE5">
            <w:pPr>
              <w:spacing w:line="315" w:lineRule="auto"/>
              <w:rPr>
                <w:rFonts w:ascii="Arial"/>
                <w:sz w:val="21"/>
              </w:rPr>
            </w:pPr>
          </w:p>
          <w:p w14:paraId="1015F5AD">
            <w:pPr>
              <w:pStyle w:val="6"/>
              <w:spacing w:before="42" w:line="233" w:lineRule="auto"/>
              <w:ind w:left="27" w:right="51"/>
              <w:jc w:val="both"/>
            </w:pPr>
            <w:r>
              <w:rPr>
                <w:spacing w:val="6"/>
              </w:rPr>
              <w:t>对水利水电建设项目环</w:t>
            </w:r>
            <w:r>
              <w:rPr>
                <w:spacing w:val="1"/>
              </w:rPr>
              <w:t xml:space="preserve"> </w:t>
            </w:r>
            <w:r>
              <w:rPr>
                <w:spacing w:val="4"/>
              </w:rPr>
              <w:t>境影响报告书（表）的</w:t>
            </w:r>
            <w:r>
              <w:rPr>
                <w:spacing w:val="2"/>
              </w:rPr>
              <w:t xml:space="preserve"> </w:t>
            </w:r>
            <w:r>
              <w:rPr>
                <w:spacing w:val="1"/>
              </w:rPr>
              <w:t>预审</w:t>
            </w:r>
          </w:p>
        </w:tc>
        <w:tc>
          <w:tcPr>
            <w:tcW w:w="3566" w:type="dxa"/>
            <w:vAlign w:val="top"/>
          </w:tcPr>
          <w:p w14:paraId="10DD140F">
            <w:pPr>
              <w:spacing w:line="314" w:lineRule="auto"/>
              <w:rPr>
                <w:rFonts w:ascii="Arial"/>
                <w:sz w:val="21"/>
              </w:rPr>
            </w:pPr>
          </w:p>
          <w:p w14:paraId="2738899B">
            <w:pPr>
              <w:spacing w:line="315" w:lineRule="auto"/>
              <w:rPr>
                <w:rFonts w:ascii="Arial"/>
                <w:sz w:val="21"/>
              </w:rPr>
            </w:pPr>
          </w:p>
          <w:p w14:paraId="44305EBC">
            <w:pPr>
              <w:pStyle w:val="6"/>
              <w:spacing w:before="43" w:line="230" w:lineRule="auto"/>
              <w:ind w:left="20"/>
            </w:pPr>
            <w:r>
              <w:rPr>
                <w:spacing w:val="4"/>
              </w:rPr>
              <w:t>【行政法规】  《建设项目环境保护管理条例》</w:t>
            </w:r>
            <w:r>
              <w:rPr>
                <w:spacing w:val="-33"/>
              </w:rPr>
              <w:t xml:space="preserve"> </w:t>
            </w:r>
            <w:r>
              <w:rPr>
                <w:spacing w:val="4"/>
              </w:rPr>
              <w:t>(国务</w:t>
            </w:r>
            <w:r>
              <w:rPr>
                <w:spacing w:val="3"/>
              </w:rPr>
              <w:t>院令</w:t>
            </w:r>
          </w:p>
          <w:p w14:paraId="2CF4D988">
            <w:pPr>
              <w:pStyle w:val="6"/>
              <w:spacing w:before="2" w:line="231" w:lineRule="auto"/>
              <w:ind w:left="33"/>
            </w:pPr>
            <w:r>
              <w:t>第253号)</w:t>
            </w:r>
          </w:p>
          <w:p w14:paraId="17FBBEAD">
            <w:pPr>
              <w:pStyle w:val="6"/>
              <w:spacing w:before="2" w:line="231" w:lineRule="auto"/>
              <w:ind w:left="303"/>
            </w:pPr>
            <w:r>
              <w:rPr>
                <w:spacing w:val="1"/>
              </w:rPr>
              <w:t>第十条</w:t>
            </w:r>
          </w:p>
        </w:tc>
        <w:tc>
          <w:tcPr>
            <w:tcW w:w="4638" w:type="dxa"/>
            <w:vAlign w:val="top"/>
          </w:tcPr>
          <w:p w14:paraId="552BEF66">
            <w:pPr>
              <w:pStyle w:val="6"/>
              <w:spacing w:before="97" w:line="233" w:lineRule="auto"/>
              <w:ind w:left="32" w:right="64" w:firstLine="3"/>
              <w:jc w:val="both"/>
            </w:pPr>
            <w:r>
              <w:rPr>
                <w:spacing w:val="5"/>
              </w:rPr>
              <w:t>1、受理阶段责任：公示水利水电建设项目环境影响报告书（表）预审应当提</w:t>
            </w:r>
            <w:r>
              <w:rPr>
                <w:spacing w:val="1"/>
              </w:rPr>
              <w:t xml:space="preserve"> </w:t>
            </w:r>
            <w:r>
              <w:rPr>
                <w:spacing w:val="5"/>
              </w:rPr>
              <w:t>交的材料，一次性告知补正材料，依法受理或不予受理，不予受理的应当书</w:t>
            </w:r>
            <w:r>
              <w:rPr>
                <w:spacing w:val="6"/>
              </w:rPr>
              <w:t xml:space="preserve">  </w:t>
            </w:r>
            <w:r>
              <w:rPr>
                <w:spacing w:val="2"/>
              </w:rPr>
              <w:t>面告知。</w:t>
            </w:r>
          </w:p>
          <w:p w14:paraId="09D25628">
            <w:pPr>
              <w:pStyle w:val="6"/>
              <w:spacing w:before="2" w:line="232" w:lineRule="auto"/>
              <w:ind w:left="29" w:right="64" w:hanging="2"/>
            </w:pPr>
            <w:r>
              <w:rPr>
                <w:spacing w:val="5"/>
              </w:rPr>
              <w:t>2、审查阶段责任：对照水利水电建设项目环境影响报告书（表）预审条件和</w:t>
            </w:r>
            <w:r>
              <w:rPr>
                <w:spacing w:val="10"/>
              </w:rPr>
              <w:t xml:space="preserve"> </w:t>
            </w:r>
            <w:r>
              <w:rPr>
                <w:spacing w:val="5"/>
              </w:rPr>
              <w:t>标准，对书面申请材料进行审核，组织现场考察。</w:t>
            </w:r>
          </w:p>
          <w:p w14:paraId="4AFCF6B2">
            <w:pPr>
              <w:pStyle w:val="6"/>
              <w:spacing w:before="4" w:line="232" w:lineRule="auto"/>
              <w:ind w:left="31" w:right="64" w:hanging="3"/>
            </w:pPr>
            <w:r>
              <w:rPr>
                <w:spacing w:val="5"/>
              </w:rPr>
              <w:t>3、决定阶段责任；作出水利水电建设项目环境影响报告书（表）预审行政许</w:t>
            </w:r>
            <w:r>
              <w:rPr>
                <w:spacing w:val="9"/>
              </w:rPr>
              <w:t xml:space="preserve"> </w:t>
            </w:r>
            <w:r>
              <w:rPr>
                <w:spacing w:val="5"/>
              </w:rPr>
              <w:t>可或者不予行政许可决定，不予许可的应当书面告知。</w:t>
            </w:r>
          </w:p>
          <w:p w14:paraId="37B58F86">
            <w:pPr>
              <w:pStyle w:val="6"/>
              <w:spacing w:before="3" w:line="229" w:lineRule="auto"/>
              <w:ind w:left="25"/>
            </w:pPr>
            <w:r>
              <w:rPr>
                <w:spacing w:val="5"/>
              </w:rPr>
              <w:t>4、送达阶段责任：准予许可的，制发许可证书或批件，送达并信息公开。</w:t>
            </w:r>
          </w:p>
          <w:p w14:paraId="1D48B778">
            <w:pPr>
              <w:pStyle w:val="6"/>
              <w:spacing w:before="5" w:line="232" w:lineRule="auto"/>
              <w:ind w:left="30" w:right="46" w:hanging="2"/>
            </w:pPr>
            <w:r>
              <w:rPr>
                <w:spacing w:val="6"/>
              </w:rPr>
              <w:t>5、事后监管责任：开展定期和不定期检查。其他法律法规规</w:t>
            </w:r>
            <w:r>
              <w:rPr>
                <w:spacing w:val="5"/>
              </w:rPr>
              <w:t>章文件规定应履</w:t>
            </w:r>
            <w:r>
              <w:t xml:space="preserve"> </w:t>
            </w:r>
            <w:r>
              <w:rPr>
                <w:spacing w:val="-3"/>
              </w:rPr>
              <w:t>行。</w:t>
            </w:r>
          </w:p>
        </w:tc>
        <w:tc>
          <w:tcPr>
            <w:tcW w:w="3466" w:type="dxa"/>
            <w:vAlign w:val="top"/>
          </w:tcPr>
          <w:p w14:paraId="0A848680">
            <w:pPr>
              <w:pStyle w:val="6"/>
              <w:spacing w:before="247" w:line="224" w:lineRule="auto"/>
              <w:ind w:left="24"/>
              <w:rPr>
                <w:sz w:val="12"/>
                <w:szCs w:val="12"/>
              </w:rPr>
            </w:pPr>
            <w:r>
              <w:rPr>
                <w:spacing w:val="1"/>
                <w:sz w:val="12"/>
                <w:szCs w:val="12"/>
              </w:rPr>
              <w:t>【法律】《中华人民共和国水法》</w:t>
            </w:r>
          </w:p>
          <w:p w14:paraId="6903A21A">
            <w:pPr>
              <w:pStyle w:val="6"/>
              <w:spacing w:before="4" w:line="225" w:lineRule="auto"/>
              <w:ind w:left="157"/>
              <w:rPr>
                <w:sz w:val="12"/>
                <w:szCs w:val="12"/>
              </w:rPr>
            </w:pPr>
            <w:r>
              <w:rPr>
                <w:spacing w:val="-1"/>
                <w:sz w:val="12"/>
                <w:szCs w:val="12"/>
              </w:rPr>
              <w:t>第六十四条</w:t>
            </w:r>
          </w:p>
          <w:p w14:paraId="6D6AAEB7">
            <w:pPr>
              <w:pStyle w:val="6"/>
              <w:spacing w:before="3" w:line="228" w:lineRule="auto"/>
              <w:ind w:left="35" w:right="54" w:hanging="11"/>
              <w:rPr>
                <w:sz w:val="12"/>
                <w:szCs w:val="12"/>
              </w:rPr>
            </w:pPr>
            <w:r>
              <w:rPr>
                <w:sz w:val="12"/>
                <w:szCs w:val="12"/>
              </w:rPr>
              <w:t>【法律】《中华人民共和国行政许可法》第七十二、七十三、七</w:t>
            </w:r>
            <w:r>
              <w:rPr>
                <w:spacing w:val="16"/>
                <w:sz w:val="12"/>
                <w:szCs w:val="12"/>
              </w:rPr>
              <w:t xml:space="preserve"> </w:t>
            </w:r>
            <w:r>
              <w:rPr>
                <w:sz w:val="12"/>
                <w:szCs w:val="12"/>
              </w:rPr>
              <w:t>十四、七十五、七十六、七十七条</w:t>
            </w:r>
          </w:p>
          <w:p w14:paraId="70648F58">
            <w:pPr>
              <w:pStyle w:val="6"/>
              <w:spacing w:before="4" w:line="227" w:lineRule="auto"/>
              <w:ind w:left="32" w:right="46" w:hanging="8"/>
              <w:rPr>
                <w:sz w:val="12"/>
                <w:szCs w:val="12"/>
              </w:rPr>
            </w:pPr>
            <w:r>
              <w:rPr>
                <w:spacing w:val="1"/>
                <w:sz w:val="12"/>
                <w:szCs w:val="12"/>
              </w:rPr>
              <w:t>【部门规章】《事业单位工作人员处分暂行规定》（</w:t>
            </w:r>
            <w:r>
              <w:rPr>
                <w:sz w:val="12"/>
                <w:szCs w:val="12"/>
              </w:rPr>
              <w:t>中华人民共 和国人力资源和社会保障部 中华人民共和国监察部令 第18号</w:t>
            </w:r>
          </w:p>
          <w:p w14:paraId="05009917">
            <w:pPr>
              <w:pStyle w:val="6"/>
              <w:spacing w:before="4" w:line="228" w:lineRule="auto"/>
              <w:ind w:left="36" w:right="74" w:firstLine="5"/>
              <w:rPr>
                <w:sz w:val="12"/>
                <w:szCs w:val="12"/>
              </w:rPr>
            </w:pPr>
            <w:r>
              <w:rPr>
                <w:spacing w:val="-1"/>
                <w:sz w:val="12"/>
                <w:szCs w:val="12"/>
              </w:rPr>
              <w:t>) 【规范性文件】《吕梁市行政执法责任追究暂行办法》第七、</w:t>
            </w:r>
            <w:r>
              <w:rPr>
                <w:spacing w:val="7"/>
                <w:sz w:val="12"/>
                <w:szCs w:val="12"/>
              </w:rPr>
              <w:t xml:space="preserve"> </w:t>
            </w:r>
            <w:r>
              <w:rPr>
                <w:sz w:val="12"/>
                <w:szCs w:val="12"/>
              </w:rPr>
              <w:t>二十三、二十四、二十五条</w:t>
            </w:r>
          </w:p>
        </w:tc>
        <w:tc>
          <w:tcPr>
            <w:tcW w:w="312" w:type="dxa"/>
            <w:vAlign w:val="top"/>
          </w:tcPr>
          <w:p w14:paraId="4710D2E9">
            <w:pPr>
              <w:rPr>
                <w:rFonts w:ascii="Arial"/>
                <w:sz w:val="21"/>
              </w:rPr>
            </w:pPr>
          </w:p>
        </w:tc>
      </w:tr>
    </w:tbl>
    <w:p w14:paraId="3ECA06FD">
      <w:pPr>
        <w:pStyle w:val="2"/>
      </w:pPr>
    </w:p>
    <w:sectPr>
      <w:pgSz w:w="16837" w:h="11905"/>
      <w:pgMar w:top="1011" w:right="1293" w:bottom="0" w:left="107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M0NmY0NDEzNzVlMzFhNGNjZmQ0MmM3NjQ3YTNkZDMifQ=="/>
  </w:docVars>
  <w:rsids>
    <w:rsidRoot w:val="00000000"/>
    <w:rsid w:val="0B14133A"/>
    <w:rsid w:val="1C4C1892"/>
    <w:rsid w:val="265F5E72"/>
    <w:rsid w:val="56F65A3E"/>
    <w:rsid w:val="6C085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3"/>
      <w:szCs w:val="1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30512</Words>
  <Characters>30771</Characters>
  <TotalTime>2</TotalTime>
  <ScaleCrop>false</ScaleCrop>
  <LinksUpToDate>false</LinksUpToDate>
  <CharactersWithSpaces>32017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2022-06-23T15:28:00Z</dcterms:created>
  <dc:creator>pc</dc:creator>
  <cp:lastModifiedBy>成</cp:lastModifiedBy>
  <dcterms:modified xsi:type="dcterms:W3CDTF">2025-10-09T07:58:13Z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2023-12-21T09:13:47Z</vt:filetime>
  </property>
  <property fmtid="{D5CDD505-2E9C-101B-9397-08002B2CF9AE}" pid="4" name="KSOProductBuildVer">
    <vt:lpwstr>2052-12.1.0.22529</vt:lpwstr>
  </property>
  <property fmtid="{D5CDD505-2E9C-101B-9397-08002B2CF9AE}" pid="5" name="ICV">
    <vt:lpwstr>564CE320CDFE4E6EA0112CFED158E31B_13</vt:lpwstr>
  </property>
  <property fmtid="{D5CDD505-2E9C-101B-9397-08002B2CF9AE}" pid="6" name="KSOTemplateDocerSaveRecord">
    <vt:lpwstr>eyJoZGlkIjoiYzhiZDY4YjQ3MTExMWUwZTQzNDEyNzQxZDIxMzNjZTQiLCJ1c2VySWQiOiIxMTQ5OTg3NTc2In0=</vt:lpwstr>
  </property>
</Properties>
</file>